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FD" w:rsidRPr="00331E9F" w:rsidRDefault="00653DFD" w:rsidP="00653DFD">
      <w:pPr>
        <w:tabs>
          <w:tab w:val="left" w:pos="8222"/>
        </w:tabs>
        <w:ind w:left="-284" w:right="-574"/>
        <w:jc w:val="center"/>
        <w:rPr>
          <w:b/>
          <w:bCs/>
        </w:rPr>
      </w:pPr>
      <w:r w:rsidRPr="00331E9F">
        <w:rPr>
          <w:b/>
          <w:bCs/>
        </w:rPr>
        <w:t>ДОГОВОР № _________/_______</w:t>
      </w:r>
    </w:p>
    <w:p w:rsidR="00653DFD" w:rsidRPr="00331E9F" w:rsidRDefault="00653DFD" w:rsidP="00653DFD">
      <w:pPr>
        <w:tabs>
          <w:tab w:val="left" w:pos="8222"/>
        </w:tabs>
        <w:ind w:left="-284" w:right="-574"/>
        <w:jc w:val="center"/>
        <w:rPr>
          <w:b/>
          <w:bCs/>
        </w:rPr>
      </w:pPr>
      <w:r w:rsidRPr="00331E9F">
        <w:rPr>
          <w:b/>
          <w:bCs/>
        </w:rPr>
        <w:t>аренды сейфовой ячейки</w:t>
      </w:r>
    </w:p>
    <w:p w:rsidR="00653DFD" w:rsidRPr="00331E9F" w:rsidRDefault="00653DFD" w:rsidP="00653DFD">
      <w:pPr>
        <w:tabs>
          <w:tab w:val="left" w:pos="8222"/>
        </w:tabs>
        <w:ind w:left="-284" w:right="-574"/>
        <w:jc w:val="center"/>
      </w:pPr>
    </w:p>
    <w:p w:rsidR="00653DFD" w:rsidRPr="00331E9F" w:rsidRDefault="00653DFD" w:rsidP="00653DFD">
      <w:pPr>
        <w:tabs>
          <w:tab w:val="left" w:pos="-284"/>
        </w:tabs>
        <w:ind w:left="-284" w:right="-574" w:firstLine="851"/>
        <w:jc w:val="both"/>
      </w:pPr>
      <w:r w:rsidRPr="00331E9F">
        <w:t xml:space="preserve">г. Санкт-Петербург </w:t>
      </w:r>
      <w:r w:rsidRPr="00331E9F">
        <w:tab/>
      </w:r>
      <w:r w:rsidRPr="00331E9F">
        <w:tab/>
      </w:r>
      <w:r w:rsidRPr="00331E9F">
        <w:tab/>
      </w:r>
      <w:r w:rsidRPr="00331E9F">
        <w:tab/>
      </w:r>
      <w:r w:rsidRPr="00331E9F">
        <w:tab/>
      </w:r>
      <w:r w:rsidRPr="00331E9F">
        <w:tab/>
        <w:t xml:space="preserve">      </w:t>
      </w:r>
      <w:proofErr w:type="gramStart"/>
      <w:r w:rsidRPr="00331E9F">
        <w:t xml:space="preserve">   «</w:t>
      </w:r>
      <w:proofErr w:type="gramEnd"/>
      <w:r w:rsidRPr="00331E9F">
        <w:t>___» __________ 20__</w:t>
      </w:r>
      <w:r w:rsidRPr="00331E9F">
        <w:rPr>
          <w:i/>
          <w:iCs/>
        </w:rPr>
        <w:t xml:space="preserve"> </w:t>
      </w:r>
      <w:r w:rsidRPr="00331E9F">
        <w:t>года</w:t>
      </w:r>
    </w:p>
    <w:p w:rsidR="00653DFD" w:rsidRPr="00331E9F" w:rsidRDefault="00653DFD" w:rsidP="00653DFD">
      <w:pPr>
        <w:tabs>
          <w:tab w:val="left" w:pos="-284"/>
        </w:tabs>
        <w:ind w:left="-284" w:right="-574" w:firstLine="851"/>
        <w:jc w:val="both"/>
        <w:rPr>
          <w:i/>
          <w:iCs/>
        </w:rPr>
      </w:pPr>
    </w:p>
    <w:p w:rsidR="00653DFD" w:rsidRPr="00331E9F" w:rsidRDefault="00653DFD" w:rsidP="00653DFD">
      <w:pPr>
        <w:tabs>
          <w:tab w:val="left" w:pos="-284"/>
        </w:tabs>
        <w:ind w:left="-284" w:right="-574" w:firstLine="851"/>
        <w:jc w:val="both"/>
        <w:rPr>
          <w:i/>
          <w:iCs/>
        </w:rPr>
      </w:pPr>
    </w:p>
    <w:p w:rsidR="00653DFD" w:rsidRPr="00331E9F" w:rsidRDefault="00653DFD" w:rsidP="00653DFD">
      <w:pPr>
        <w:ind w:right="-8" w:firstLine="567"/>
        <w:jc w:val="both"/>
      </w:pPr>
      <w:r w:rsidRPr="00331E9F">
        <w:rPr>
          <w:b/>
          <w:bCs/>
        </w:rPr>
        <w:t>Акционерное общество «Петербургский социальный коммерческий банк»,</w:t>
      </w:r>
      <w:r w:rsidRPr="00331E9F">
        <w:t xml:space="preserve"> именуемое в дальнейшем Банк, в лице </w:t>
      </w:r>
      <w:r w:rsidRPr="00331E9F">
        <w:rPr>
          <w:u w:val="single"/>
        </w:rPr>
        <w:t>___________________________________________</w:t>
      </w:r>
      <w:r w:rsidRPr="00331E9F">
        <w:t xml:space="preserve">, действующего на основании </w:t>
      </w:r>
      <w:r w:rsidRPr="00331E9F">
        <w:rPr>
          <w:u w:val="single"/>
        </w:rPr>
        <w:t>________________</w:t>
      </w:r>
      <w:r w:rsidRPr="00331E9F">
        <w:t xml:space="preserve"> от </w:t>
      </w:r>
      <w:r w:rsidRPr="00331E9F">
        <w:rPr>
          <w:u w:val="single"/>
        </w:rPr>
        <w:t>_____________</w:t>
      </w:r>
      <w:r w:rsidRPr="00331E9F">
        <w:t>, с одной стороны, и</w:t>
      </w:r>
    </w:p>
    <w:p w:rsidR="00653DFD" w:rsidRPr="00331E9F" w:rsidRDefault="00653DFD" w:rsidP="00653DFD">
      <w:pPr>
        <w:ind w:right="-8"/>
        <w:jc w:val="both"/>
      </w:pPr>
      <w:r w:rsidRPr="00331E9F">
        <w:rPr>
          <w:b/>
          <w:bCs/>
          <w:u w:val="single"/>
        </w:rPr>
        <w:t>___________________________________</w:t>
      </w:r>
      <w:r w:rsidRPr="00331E9F">
        <w:t xml:space="preserve">, именуемый в дальнейшем Клиент, </w:t>
      </w:r>
      <w:r w:rsidRPr="00331E9F">
        <w:rPr>
          <w:lang w:val="en-US"/>
        </w:rPr>
        <w:t>c</w:t>
      </w:r>
      <w:r w:rsidRPr="00331E9F">
        <w:t xml:space="preserve"> другой стороны, заключили настоящий договор аренды сейфовой ячейки (далее – Договор) о нижеследующем: </w:t>
      </w:r>
    </w:p>
    <w:p w:rsidR="00653DFD" w:rsidRPr="00331E9F" w:rsidRDefault="00653DFD" w:rsidP="00653DFD">
      <w:pPr>
        <w:ind w:right="-8" w:firstLine="567"/>
        <w:jc w:val="both"/>
        <w:rPr>
          <w:b/>
          <w:bCs/>
        </w:rPr>
      </w:pPr>
    </w:p>
    <w:p w:rsidR="00653DFD" w:rsidRPr="00331E9F" w:rsidRDefault="00653DFD" w:rsidP="00653DFD">
      <w:pPr>
        <w:pStyle w:val="a3"/>
        <w:tabs>
          <w:tab w:val="left" w:pos="3969"/>
        </w:tabs>
        <w:ind w:firstLine="567"/>
        <w:jc w:val="center"/>
        <w:rPr>
          <w:sz w:val="20"/>
        </w:rPr>
      </w:pPr>
      <w:r w:rsidRPr="00331E9F">
        <w:rPr>
          <w:b/>
          <w:bCs/>
          <w:sz w:val="20"/>
        </w:rPr>
        <w:t>1. ОПРЕДЕЛЕНИЯ</w:t>
      </w:r>
    </w:p>
    <w:p w:rsidR="00653DFD" w:rsidRPr="00331E9F" w:rsidRDefault="00653DFD" w:rsidP="00653DFD">
      <w:pPr>
        <w:pStyle w:val="a3"/>
        <w:tabs>
          <w:tab w:val="left" w:pos="3828"/>
          <w:tab w:val="left" w:pos="4536"/>
        </w:tabs>
        <w:ind w:firstLine="567"/>
        <w:rPr>
          <w:sz w:val="20"/>
        </w:rPr>
      </w:pPr>
    </w:p>
    <w:p w:rsidR="00653DFD" w:rsidRPr="00331E9F" w:rsidRDefault="00653DFD" w:rsidP="00653DFD">
      <w:pPr>
        <w:numPr>
          <w:ilvl w:val="1"/>
          <w:numId w:val="3"/>
        </w:numPr>
        <w:ind w:left="0" w:firstLine="0"/>
        <w:jc w:val="both"/>
      </w:pPr>
      <w:r w:rsidRPr="00331E9F">
        <w:t>Для целей настоящего Договора нижеприведенные определения будут иметь следующее значение:</w:t>
      </w:r>
    </w:p>
    <w:p w:rsidR="00653DFD" w:rsidRPr="00331E9F" w:rsidRDefault="00653DFD" w:rsidP="00653DFD">
      <w:pPr>
        <w:numPr>
          <w:ilvl w:val="2"/>
          <w:numId w:val="3"/>
        </w:numPr>
        <w:ind w:left="0" w:firstLine="0"/>
        <w:jc w:val="both"/>
      </w:pPr>
      <w:r w:rsidRPr="00331E9F">
        <w:rPr>
          <w:b/>
          <w:bCs/>
        </w:rPr>
        <w:t>«Сейфовая ячейка»</w:t>
      </w:r>
      <w:r w:rsidRPr="00331E9F">
        <w:t xml:space="preserve"> - индивидуальный банковский сейф № _____, находящийся в специально оборудованном сейфовом хранилище Банка по адресу: _____________________________________.</w:t>
      </w:r>
    </w:p>
    <w:p w:rsidR="00653DFD" w:rsidRPr="00331E9F" w:rsidRDefault="00653DFD" w:rsidP="00653DFD">
      <w:pPr>
        <w:numPr>
          <w:ilvl w:val="2"/>
          <w:numId w:val="3"/>
        </w:numPr>
        <w:ind w:left="0" w:firstLine="0"/>
        <w:jc w:val="both"/>
      </w:pPr>
      <w:r w:rsidRPr="00331E9F">
        <w:rPr>
          <w:b/>
          <w:bCs/>
        </w:rPr>
        <w:t>«Залоговая стоимость ключа</w:t>
      </w:r>
      <w:r w:rsidRPr="00331E9F">
        <w:t>» - сумма денежных средств, уплачиваемая Клиентом Банку в размере и в порядке, предусмотренном, действующими на момент заключения Договора Тарифами, и настоящим Договором, и подлежащая возврату Клиенту в случае прекращения действия настоящего Договора аренды, при одновременном выполнении следующих условий:</w:t>
      </w:r>
    </w:p>
    <w:p w:rsidR="00653DFD" w:rsidRPr="00331E9F" w:rsidRDefault="00653DFD" w:rsidP="00653DFD">
      <w:pPr>
        <w:numPr>
          <w:ilvl w:val="0"/>
          <w:numId w:val="2"/>
        </w:numPr>
        <w:ind w:left="0" w:firstLine="0"/>
        <w:jc w:val="both"/>
      </w:pPr>
      <w:r w:rsidRPr="00331E9F">
        <w:t>сдачи Клиентом в исправном состоянии персонального ключа, кассеты (при наличии) и Сейфовой ячейки в день подписания акта приема-передачи;</w:t>
      </w:r>
    </w:p>
    <w:p w:rsidR="00653DFD" w:rsidRDefault="00653DFD" w:rsidP="00653DFD">
      <w:pPr>
        <w:numPr>
          <w:ilvl w:val="0"/>
          <w:numId w:val="2"/>
        </w:numPr>
        <w:ind w:left="0" w:firstLine="0"/>
        <w:jc w:val="both"/>
      </w:pPr>
      <w:r w:rsidRPr="00331E9F">
        <w:t>отсутствия неисполненных обязательств у Арендатора по настоящему Договору аренды</w:t>
      </w:r>
    </w:p>
    <w:p w:rsidR="00653DFD" w:rsidRDefault="00653DFD" w:rsidP="00653DFD">
      <w:pPr>
        <w:tabs>
          <w:tab w:val="left" w:pos="851"/>
          <w:tab w:val="left" w:pos="1134"/>
          <w:tab w:val="left" w:pos="1418"/>
          <w:tab w:val="left" w:pos="2835"/>
          <w:tab w:val="left" w:pos="3686"/>
        </w:tabs>
        <w:ind w:right="-8" w:firstLine="567"/>
        <w:jc w:val="center"/>
      </w:pPr>
    </w:p>
    <w:p w:rsidR="00653DFD" w:rsidRPr="00331E9F" w:rsidRDefault="00653DFD" w:rsidP="00653DFD">
      <w:pPr>
        <w:tabs>
          <w:tab w:val="left" w:pos="851"/>
          <w:tab w:val="left" w:pos="1134"/>
          <w:tab w:val="left" w:pos="1418"/>
          <w:tab w:val="left" w:pos="2835"/>
          <w:tab w:val="left" w:pos="3686"/>
        </w:tabs>
        <w:ind w:right="-8" w:firstLine="567"/>
        <w:jc w:val="center"/>
        <w:rPr>
          <w:b/>
          <w:bCs/>
        </w:rPr>
      </w:pPr>
      <w:r w:rsidRPr="00331E9F">
        <w:rPr>
          <w:b/>
          <w:bCs/>
        </w:rPr>
        <w:t xml:space="preserve">2. </w:t>
      </w:r>
      <w:proofErr w:type="gramStart"/>
      <w:r w:rsidRPr="00331E9F">
        <w:rPr>
          <w:b/>
          <w:bCs/>
        </w:rPr>
        <w:t>ПРЕДМЕТ  ДОГОВОРА</w:t>
      </w:r>
      <w:proofErr w:type="gramEnd"/>
    </w:p>
    <w:p w:rsidR="00653DFD" w:rsidRPr="00331E9F" w:rsidRDefault="00653DFD" w:rsidP="00653DFD">
      <w:pPr>
        <w:ind w:right="-8" w:firstLine="567"/>
        <w:jc w:val="both"/>
        <w:rPr>
          <w:b/>
          <w:bCs/>
        </w:rPr>
      </w:pPr>
    </w:p>
    <w:p w:rsidR="00653DFD" w:rsidRPr="00331E9F" w:rsidRDefault="00653DFD" w:rsidP="00653DFD">
      <w:pPr>
        <w:numPr>
          <w:ilvl w:val="1"/>
          <w:numId w:val="4"/>
        </w:numPr>
        <w:ind w:left="0" w:firstLine="0"/>
        <w:jc w:val="both"/>
      </w:pPr>
      <w:r w:rsidRPr="00331E9F">
        <w:t xml:space="preserve">Банк предоставляет Клиенту в аренду Сейфовую ячейку для хранения ценностей, указанных в пункте 6.1. Договора. </w:t>
      </w:r>
    </w:p>
    <w:p w:rsidR="00653DFD" w:rsidRPr="00331E9F" w:rsidRDefault="00653DFD" w:rsidP="00653DFD">
      <w:pPr>
        <w:ind w:right="-8" w:firstLine="567"/>
        <w:jc w:val="both"/>
        <w:rPr>
          <w:b/>
          <w:bCs/>
        </w:rPr>
      </w:pPr>
    </w:p>
    <w:p w:rsidR="00653DFD" w:rsidRPr="00331E9F" w:rsidRDefault="00653DFD" w:rsidP="00653DFD">
      <w:pPr>
        <w:tabs>
          <w:tab w:val="left" w:pos="851"/>
          <w:tab w:val="left" w:pos="1134"/>
          <w:tab w:val="left" w:pos="3402"/>
        </w:tabs>
        <w:ind w:right="-8" w:firstLine="567"/>
        <w:jc w:val="center"/>
        <w:rPr>
          <w:b/>
          <w:bCs/>
        </w:rPr>
      </w:pPr>
      <w:r w:rsidRPr="00331E9F">
        <w:rPr>
          <w:b/>
          <w:bCs/>
        </w:rPr>
        <w:t xml:space="preserve">3. </w:t>
      </w:r>
      <w:proofErr w:type="gramStart"/>
      <w:r w:rsidRPr="00331E9F">
        <w:rPr>
          <w:b/>
          <w:bCs/>
        </w:rPr>
        <w:t>ОБЯЗАННОСТИ  СТОРОН</w:t>
      </w:r>
      <w:proofErr w:type="gramEnd"/>
    </w:p>
    <w:p w:rsidR="00653DFD" w:rsidRPr="00331E9F" w:rsidRDefault="00653DFD" w:rsidP="00653DFD">
      <w:pPr>
        <w:ind w:right="-8" w:firstLine="567"/>
        <w:jc w:val="both"/>
        <w:rPr>
          <w:b/>
          <w:bCs/>
        </w:rPr>
      </w:pPr>
    </w:p>
    <w:p w:rsidR="00653DFD" w:rsidRPr="00331E9F" w:rsidRDefault="00653DFD" w:rsidP="00653DFD">
      <w:pPr>
        <w:numPr>
          <w:ilvl w:val="1"/>
          <w:numId w:val="5"/>
        </w:numPr>
        <w:spacing w:after="240"/>
        <w:ind w:left="567" w:hanging="567"/>
        <w:jc w:val="both"/>
        <w:rPr>
          <w:b/>
          <w:u w:val="single"/>
        </w:rPr>
      </w:pPr>
      <w:r w:rsidRPr="00331E9F">
        <w:rPr>
          <w:b/>
          <w:u w:val="single"/>
        </w:rPr>
        <w:t>Банк обязан</w:t>
      </w:r>
      <w:r w:rsidRPr="00331E9F">
        <w:rPr>
          <w:b/>
        </w:rPr>
        <w:t>: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Оказывать консультативные и информационные услуги Клиенту по пользованию Сейфовой ячейкой.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Предоставить Клиенту в пользование в полной исправности Сейфовую ячейку, указанную в подпункте 1.1.1 настоящего Договора, кассету (при наличии) и персональный ключ от Сейфовой ячейки. Передать в аренду Сейфовую ячейку, кассету (при наличии) и персональный ключ от Сейфовой ячейки на основании акта приема-передачи (Приложение № 1 к Договору), являющегося неотъемлемой частью настоящего Договора, после подписания настоящего Договора и оплаты аренды Сейфовой ячейки за весь срок пользования.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Допускать Клиента к Сейфовой ячейке при предъявлении им документа, удостоверяющего личность (паспорта), и проставлении подписи в карточке учета посещений Клиентом Сейфовой ячейки.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Обеспечить Клиенту беспрепятственный доступ к арендованной Сейфовой ячейке в течение всего срока действия настоящего Договора. Время доступа к Сейфовой ячейке установлено режимом работы Банка с физическими лицами.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Обеспечить отсутствие посторонних лиц в сейфовом хранилище в период нахождения в нем Клиента.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Сообщить Клиенту за 30 (тридцать) календарных дней о проведении капитального ремонта или переоборудования помещения, где установлена Сейфовая ячейка.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В случае неисправности Сейфовой ячейки или ее замка, возникшей не по вине Клиента, устранить данные неисправности в двухнедельный срок со дня заявления Клиентом о неисправности, предоставив на период ремонта, по желанию Клиента, другую сейфовую ячейку.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Вернуть Залоговую стоимость ключа в порядке, предусмотренном подпунктом 1.1.2. Договора.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Обеспечивать конфиденциальность информации о Клиенте.</w:t>
      </w:r>
    </w:p>
    <w:p w:rsidR="00653DFD" w:rsidRPr="00331E9F" w:rsidRDefault="00653DFD" w:rsidP="00653DFD">
      <w:pPr>
        <w:numPr>
          <w:ilvl w:val="1"/>
          <w:numId w:val="5"/>
        </w:numPr>
        <w:spacing w:before="240" w:after="240"/>
        <w:ind w:left="0" w:firstLine="0"/>
        <w:jc w:val="both"/>
        <w:rPr>
          <w:b/>
        </w:rPr>
      </w:pPr>
      <w:r w:rsidRPr="00331E9F">
        <w:rPr>
          <w:b/>
          <w:u w:val="single"/>
        </w:rPr>
        <w:t>Клиент обязан</w:t>
      </w:r>
      <w:r w:rsidRPr="00331E9F">
        <w:rPr>
          <w:b/>
        </w:rPr>
        <w:t>: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Принять в пользование Сейфовую ячейку, кассету (при наличии) и персональный ключ от Сейфовой ячейки и в присутствии сотрудника Банка, убедиться в их исправности.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Использовать Сейфовую ячейку строго по назначению, то есть для хранения ценностей, определенных пунктом 6.1 настоящего Договора.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 xml:space="preserve">Своевременно и в полном объеме вносить плату за пользование Сейфовой ячейкой на условиях и в сроки, определенные в Главе 5 настоящего Договора. 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lastRenderedPageBreak/>
        <w:t>Не допускать повреждения Сейфовой ячейки и обеспечить сохранность кассеты (при наличии) и персонального ключа.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Надлежащим образом закрывать Сейфовую ячейку.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В последний день срока пользования Сейфовой ячейкой освободить её и передать по акту приема – передачи (Приложение № 1 к Договору), являющемуся неотъемлемой частью настоящего Договора, кассету (при наличии) и персональный ключ от Сейфовой ячейки Банку.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Уплатить Банку штраф при нарушении сроков освобождения Сейфовой ячейки и передачи кассеты (при наличии) и персонального ключа от Сейфовой ячейки, в соответствии с установленными Тарифами, действующими в Банке на день возникновения просрочки.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Немедленно сообщать Банку обо всех обнаруженных дефектах Сейфовой ячейки.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Уплатить штраф при обнаружении Банком дефектов Сейфовой ячейки, повреждения замка от Сейфовой ячейки и/или кассеты, возникших по вине Клиента, а также повреждения или утраты персонального ключа, согласно Тарифам, действующим в Банке на день обнаружения фактов, указанных в настоящем пункте, а также возместить Банку убытки, причиненные повреждением арендуемого имущества или утратой/повреждением персонального ключа. Убытки взыскиваются сверх сумм штрафов. По факту обнаружения Банком повреждений Сейфовой ячейки в присутствии Клиента (представителя Клиента) составляется акт, в котором описываются повреждения Сейфовой ячейки.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Оплатить расходы Банка по вскрытию Сейфовой ячейки в случаях, предусмотренных подпунктом 4.1.6 настоящего Договора, замене замков и ответственному хранению вложенного имущества после вскрытия Сейфовой ячейки в соответствии с действующими Тарифами.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Не передавать персональный ключ от Сейфовой ячейки третьим лицам.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Не изготавливать дубликаты персонального ключа.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Незамедлительно по телефону, с последующим предоставлением письменного заявления, сообщать Банку обо всех случаях утраты/повреждении персонального ключа от Сейфовой ячейки или документов, удостоверяющих личность Клиента. Все убытки и расходы, возникшие из-за утраты и несвоевременного извещения Банка, несет Клиент.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В случае изменения реквизитов, указанных в настоящем Договоре, незамедлительно в письменной форме известить об этом Банк.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При выдаче третьему лицу доверенности на использование Сейфовой ячейкой предоставить в Банк оригинал либо нотариально заверенную копию такой доверенности.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В случае отмены действия выданной доверенности незамедлительно в письменной форме известить Банк. В случае не уведомления или несвоевременного уведомления Клиентом об отмене действия выданной доверенности, Банк не несет ответственность за доступ к Сейфовой ячейке неуполномоченных представителей Клиента.</w:t>
      </w:r>
    </w:p>
    <w:p w:rsidR="00653DFD" w:rsidRPr="00331E9F" w:rsidRDefault="00653DFD" w:rsidP="00653DFD">
      <w:pPr>
        <w:numPr>
          <w:ilvl w:val="2"/>
          <w:numId w:val="5"/>
        </w:numPr>
        <w:ind w:left="0" w:firstLine="0"/>
        <w:jc w:val="both"/>
      </w:pPr>
      <w:r w:rsidRPr="00331E9F">
        <w:t>Обеспечивать конфиденциальность информации, полученной в процессе взаимоотношений с Банком.</w:t>
      </w:r>
    </w:p>
    <w:p w:rsidR="00653DFD" w:rsidRPr="00331E9F" w:rsidRDefault="00653DFD" w:rsidP="00653DFD">
      <w:pPr>
        <w:jc w:val="both"/>
      </w:pPr>
    </w:p>
    <w:p w:rsidR="00653DFD" w:rsidRPr="00331E9F" w:rsidRDefault="00653DFD" w:rsidP="00653DFD">
      <w:pPr>
        <w:ind w:right="-8" w:firstLine="567"/>
        <w:jc w:val="center"/>
        <w:rPr>
          <w:b/>
          <w:bCs/>
        </w:rPr>
      </w:pPr>
      <w:r w:rsidRPr="00331E9F">
        <w:rPr>
          <w:b/>
          <w:bCs/>
        </w:rPr>
        <w:t>4. ПРАВА СТОРОН</w:t>
      </w:r>
    </w:p>
    <w:p w:rsidR="00653DFD" w:rsidRPr="00331E9F" w:rsidRDefault="00653DFD" w:rsidP="00653DFD">
      <w:pPr>
        <w:numPr>
          <w:ilvl w:val="1"/>
          <w:numId w:val="6"/>
        </w:numPr>
        <w:spacing w:before="240" w:after="240"/>
        <w:ind w:left="0" w:firstLine="0"/>
        <w:jc w:val="both"/>
        <w:rPr>
          <w:b/>
          <w:u w:val="single"/>
        </w:rPr>
      </w:pPr>
      <w:r w:rsidRPr="00331E9F">
        <w:rPr>
          <w:b/>
          <w:u w:val="single"/>
        </w:rPr>
        <w:t>Банк имеет право</w:t>
      </w:r>
      <w:r w:rsidRPr="00331E9F">
        <w:rPr>
          <w:b/>
        </w:rPr>
        <w:t>:</w:t>
      </w:r>
    </w:p>
    <w:p w:rsidR="00653DFD" w:rsidRPr="00331E9F" w:rsidRDefault="00653DFD" w:rsidP="00653DFD">
      <w:pPr>
        <w:numPr>
          <w:ilvl w:val="2"/>
          <w:numId w:val="6"/>
        </w:numPr>
        <w:ind w:left="0" w:firstLine="0"/>
        <w:jc w:val="both"/>
      </w:pPr>
      <w:r w:rsidRPr="00331E9F">
        <w:t>В одностороннем порядке отказаться от исполнения обязательств по настоящему Договору в случае использования Клиентом Сейфовой ячейки с нарушением условий, изложенных в Главе 6 настоящего Договора.</w:t>
      </w:r>
    </w:p>
    <w:p w:rsidR="00653DFD" w:rsidRPr="00331E9F" w:rsidRDefault="00653DFD" w:rsidP="00653DFD">
      <w:pPr>
        <w:numPr>
          <w:ilvl w:val="2"/>
          <w:numId w:val="6"/>
        </w:numPr>
        <w:ind w:left="0" w:firstLine="0"/>
        <w:jc w:val="both"/>
      </w:pPr>
      <w:r w:rsidRPr="00331E9F">
        <w:t>Осуществить в присутствии Клиента контрольную проверку вложения в Сейфовой ячейке, при наличии у Банка информации и/или обоснованных подозрений о нарушении Клиентом требований Главы 6 настоящего Договора. Отказ Клиента от предъявления содержимого Сейфовой ячейки для проверки, а равно обнаружение нарушений Клиентом Главы 6 настоящего Договора, влечет право Банка, предусмотренного подпунктом 4.1.1. Договора.</w:t>
      </w:r>
    </w:p>
    <w:p w:rsidR="00653DFD" w:rsidRPr="00331E9F" w:rsidRDefault="00653DFD" w:rsidP="00653DFD">
      <w:pPr>
        <w:numPr>
          <w:ilvl w:val="2"/>
          <w:numId w:val="6"/>
        </w:numPr>
      </w:pPr>
      <w:r w:rsidRPr="00331E9F">
        <w:t>Отказать Клиенту в пролонгации настоящего Договора без объяснения причин.</w:t>
      </w:r>
    </w:p>
    <w:p w:rsidR="00653DFD" w:rsidRPr="00331E9F" w:rsidRDefault="00653DFD" w:rsidP="00653DFD">
      <w:pPr>
        <w:numPr>
          <w:ilvl w:val="2"/>
          <w:numId w:val="6"/>
        </w:numPr>
        <w:ind w:left="0" w:firstLine="0"/>
        <w:jc w:val="both"/>
      </w:pPr>
      <w:r w:rsidRPr="00331E9F">
        <w:t>Отказать Клиенту в заключении Договора аренды:</w:t>
      </w:r>
    </w:p>
    <w:p w:rsidR="00653DFD" w:rsidRPr="00331E9F" w:rsidRDefault="00653DFD" w:rsidP="00653DFD">
      <w:pPr>
        <w:numPr>
          <w:ilvl w:val="0"/>
          <w:numId w:val="7"/>
        </w:numPr>
        <w:ind w:right="-8" w:hanging="1003"/>
        <w:jc w:val="both"/>
      </w:pPr>
      <w:r w:rsidRPr="00331E9F">
        <w:t>при наличии у Клиента задолженности по Договору аренды другой сейфовой ячейки у Банка;</w:t>
      </w:r>
    </w:p>
    <w:p w:rsidR="00653DFD" w:rsidRPr="00331E9F" w:rsidRDefault="00653DFD" w:rsidP="00653DFD">
      <w:pPr>
        <w:numPr>
          <w:ilvl w:val="0"/>
          <w:numId w:val="7"/>
        </w:numPr>
        <w:ind w:right="-8" w:hanging="1003"/>
        <w:jc w:val="both"/>
      </w:pPr>
      <w:r w:rsidRPr="00331E9F">
        <w:t>если ранее с Клиентом расторгался Договор аренды на условиях не выполнения Главы 6, подпункта 3.2.6 настоящего Договора.</w:t>
      </w:r>
    </w:p>
    <w:p w:rsidR="00653DFD" w:rsidRPr="00331E9F" w:rsidRDefault="00653DFD" w:rsidP="00653DFD">
      <w:pPr>
        <w:numPr>
          <w:ilvl w:val="2"/>
          <w:numId w:val="6"/>
        </w:numPr>
        <w:ind w:left="0" w:firstLine="0"/>
        <w:jc w:val="both"/>
      </w:pPr>
      <w:r w:rsidRPr="00331E9F">
        <w:t>По заявлению Клиента, в случае утраты/повреждения последним персонального ключа от Сейфовой ячейки, вскрыть за счет Клиента Сейфовую ячейку в присутствии Клиента.</w:t>
      </w:r>
    </w:p>
    <w:p w:rsidR="00653DFD" w:rsidRPr="00331E9F" w:rsidRDefault="00653DFD" w:rsidP="00653DFD">
      <w:pPr>
        <w:numPr>
          <w:ilvl w:val="2"/>
          <w:numId w:val="6"/>
        </w:numPr>
        <w:ind w:left="0" w:firstLine="0"/>
        <w:jc w:val="both"/>
      </w:pPr>
      <w:r w:rsidRPr="00331E9F">
        <w:t>Самостоятельно за счет Клиента вскрыть Сейфовую ячейку в следующих случаях:</w:t>
      </w:r>
    </w:p>
    <w:p w:rsidR="00653DFD" w:rsidRPr="00331E9F" w:rsidRDefault="00653DFD" w:rsidP="00653DFD">
      <w:pPr>
        <w:numPr>
          <w:ilvl w:val="0"/>
          <w:numId w:val="7"/>
        </w:numPr>
        <w:ind w:left="284" w:right="-8" w:firstLine="0"/>
        <w:jc w:val="both"/>
      </w:pPr>
      <w:r w:rsidRPr="00331E9F">
        <w:t>если в результате очевидного (запах, радиоактивное излучение, протечка веществ и т.п.) нарушения Клиентом правил пользования Сейфовой ячейкой создается угроза жизни или здоровью сотрудников Банка, причинения имущественного ущерба Банку;</w:t>
      </w:r>
    </w:p>
    <w:p w:rsidR="00653DFD" w:rsidRPr="00331E9F" w:rsidRDefault="00653DFD" w:rsidP="00653DFD">
      <w:pPr>
        <w:numPr>
          <w:ilvl w:val="0"/>
          <w:numId w:val="7"/>
        </w:numPr>
        <w:ind w:left="0" w:right="-8" w:firstLine="284"/>
        <w:jc w:val="both"/>
      </w:pPr>
      <w:r w:rsidRPr="00331E9F">
        <w:t>если Клиент в течение 30 (тридцати) календарных дней после истечения срока пользования не освободил Сейфовую ячейку и не передал кассету (при наличии) и персональный ключ Банку;</w:t>
      </w:r>
    </w:p>
    <w:p w:rsidR="00653DFD" w:rsidRPr="00331E9F" w:rsidRDefault="00653DFD" w:rsidP="00653DFD">
      <w:pPr>
        <w:numPr>
          <w:ilvl w:val="0"/>
          <w:numId w:val="7"/>
        </w:numPr>
        <w:ind w:right="-8" w:hanging="1003"/>
        <w:jc w:val="both"/>
      </w:pPr>
      <w:r w:rsidRPr="00331E9F">
        <w:lastRenderedPageBreak/>
        <w:t>по законному требованию органов государственной власти, действующих в пределах своей компетенции;</w:t>
      </w:r>
    </w:p>
    <w:p w:rsidR="00653DFD" w:rsidRPr="00331E9F" w:rsidRDefault="00653DFD" w:rsidP="00653DFD">
      <w:pPr>
        <w:numPr>
          <w:ilvl w:val="0"/>
          <w:numId w:val="7"/>
        </w:numPr>
        <w:ind w:right="-8" w:hanging="1003"/>
        <w:jc w:val="both"/>
      </w:pPr>
      <w:r w:rsidRPr="00331E9F">
        <w:t>по решению суда.</w:t>
      </w:r>
    </w:p>
    <w:p w:rsidR="00653DFD" w:rsidRPr="00331E9F" w:rsidRDefault="00653DFD" w:rsidP="00653DFD">
      <w:pPr>
        <w:numPr>
          <w:ilvl w:val="2"/>
          <w:numId w:val="6"/>
        </w:numPr>
        <w:ind w:left="0" w:firstLine="0"/>
        <w:jc w:val="both"/>
      </w:pPr>
      <w:r w:rsidRPr="00331E9F">
        <w:t>Не допускать Клиента к Сейфовой ячейке и не возвращать ему предметы хранения до момента полной компенсации всех сумм, причитающихся Банку в связи с предоставлением услуг по пользованию Сейфовой ячейкой, включая штрафы, оплату ответственного хранения и прочих.</w:t>
      </w:r>
    </w:p>
    <w:p w:rsidR="00653DFD" w:rsidRPr="00331E9F" w:rsidRDefault="00653DFD" w:rsidP="00653DFD">
      <w:pPr>
        <w:numPr>
          <w:ilvl w:val="2"/>
          <w:numId w:val="6"/>
        </w:numPr>
        <w:ind w:left="0" w:firstLine="0"/>
        <w:jc w:val="both"/>
      </w:pPr>
      <w:r w:rsidRPr="00331E9F">
        <w:t>Банк в праве изменять и дополнять Тарифы в одностороннем порядке. Изменения и дополнения Тарифов доводятся до сведения Клиента не позднее, чем за 5 (пять) календарных дней до даты их введения, путем помещения соответствующих изменений (дополнений) в виде объявления в офисах Банка, на сайте Банка или путем рассылки информационных писем по системам дистанционного банковского обслуживания «</w:t>
      </w:r>
      <w:proofErr w:type="spellStart"/>
      <w:r w:rsidRPr="00331E9F">
        <w:t>ПСКБ.Онлайн.Личный</w:t>
      </w:r>
      <w:proofErr w:type="spellEnd"/>
      <w:r w:rsidRPr="00331E9F">
        <w:t xml:space="preserve"> кабинет», «</w:t>
      </w:r>
      <w:proofErr w:type="spellStart"/>
      <w:r w:rsidRPr="00331E9F">
        <w:t>ПСКБ.Онлайн.Бизнес</w:t>
      </w:r>
      <w:proofErr w:type="spellEnd"/>
      <w:r w:rsidRPr="00331E9F">
        <w:t>», в случае использования Клиентом данных систем.</w:t>
      </w:r>
    </w:p>
    <w:p w:rsidR="00653DFD" w:rsidRPr="00331E9F" w:rsidRDefault="00653DFD" w:rsidP="00653DFD">
      <w:pPr>
        <w:numPr>
          <w:ilvl w:val="1"/>
          <w:numId w:val="6"/>
        </w:numPr>
        <w:spacing w:before="240" w:after="240"/>
        <w:ind w:left="567" w:hanging="567"/>
        <w:jc w:val="both"/>
        <w:rPr>
          <w:b/>
        </w:rPr>
      </w:pPr>
      <w:r w:rsidRPr="00331E9F">
        <w:rPr>
          <w:b/>
          <w:u w:val="single"/>
        </w:rPr>
        <w:t>Клиент имеет право</w:t>
      </w:r>
      <w:r w:rsidRPr="00331E9F">
        <w:rPr>
          <w:b/>
        </w:rPr>
        <w:t>:</w:t>
      </w:r>
    </w:p>
    <w:p w:rsidR="00653DFD" w:rsidRDefault="00653DFD" w:rsidP="00653DFD">
      <w:pPr>
        <w:numPr>
          <w:ilvl w:val="2"/>
          <w:numId w:val="6"/>
        </w:numPr>
        <w:ind w:left="0" w:firstLine="0"/>
        <w:jc w:val="both"/>
      </w:pPr>
      <w:r w:rsidRPr="00331E9F">
        <w:t>Потребовать прекращения настоящего Договора в любое время. Плата за неиспользованный срок аренды Сейфа</w:t>
      </w:r>
      <w:r>
        <w:t xml:space="preserve"> пересчитывается и</w:t>
      </w:r>
      <w:r w:rsidRPr="00331E9F">
        <w:t xml:space="preserve"> возвращается Клиенту </w:t>
      </w:r>
      <w:r w:rsidRPr="00F906FF">
        <w:rPr>
          <w:rStyle w:val="a6"/>
        </w:rPr>
        <w:t xml:space="preserve">по тарифам, действующим в Банке на день заключения Договора/Дополнительного соглашения о продлении Договора, применяемым для срока аренды, равного фактическому. При превышении пересчитанной стоимости аренды над ранее внесенной Клиентом арендной платой разница с Клиента не взыскивается. </w:t>
      </w:r>
      <w:r w:rsidRPr="00D86A96">
        <w:rPr>
          <w:rStyle w:val="a6"/>
        </w:rPr>
        <w:t xml:space="preserve">Разница между ранее внесенной арендной платой и пересчитанной </w:t>
      </w:r>
      <w:r>
        <w:rPr>
          <w:rStyle w:val="a6"/>
        </w:rPr>
        <w:t xml:space="preserve">арендной платой за фактический срок аренды </w:t>
      </w:r>
      <w:r w:rsidRPr="00D86A96">
        <w:rPr>
          <w:rStyle w:val="a6"/>
        </w:rPr>
        <w:t>возвращается Клиенту</w:t>
      </w:r>
      <w:r w:rsidRPr="00F906FF">
        <w:rPr>
          <w:rStyle w:val="a6"/>
        </w:rPr>
        <w:t>.</w:t>
      </w:r>
    </w:p>
    <w:p w:rsidR="00653DFD" w:rsidRPr="00331E9F" w:rsidRDefault="00653DFD" w:rsidP="00653DFD">
      <w:pPr>
        <w:numPr>
          <w:ilvl w:val="2"/>
          <w:numId w:val="6"/>
        </w:numPr>
        <w:ind w:left="0" w:firstLine="0"/>
        <w:jc w:val="both"/>
      </w:pPr>
      <w:r w:rsidRPr="00331E9F">
        <w:t>Продлить срок пользования Сейфовой ячейкой.</w:t>
      </w:r>
    </w:p>
    <w:p w:rsidR="00653DFD" w:rsidRPr="00331E9F" w:rsidRDefault="00653DFD" w:rsidP="00653DFD">
      <w:pPr>
        <w:numPr>
          <w:ilvl w:val="2"/>
          <w:numId w:val="6"/>
        </w:numPr>
        <w:ind w:left="0" w:firstLine="0"/>
        <w:jc w:val="both"/>
      </w:pPr>
      <w:r w:rsidRPr="00331E9F">
        <w:t>Оформлять доверенность другому лицу на пользование Сейфовой ячейкой от имени Клиента. Доверенность на право пользования Ячейкой должна содержать следующие обязательные сведения:</w:t>
      </w:r>
    </w:p>
    <w:p w:rsidR="00653DFD" w:rsidRPr="00331E9F" w:rsidRDefault="00653DFD" w:rsidP="00653DFD">
      <w:pPr>
        <w:numPr>
          <w:ilvl w:val="0"/>
          <w:numId w:val="1"/>
        </w:numPr>
        <w:ind w:left="0" w:firstLine="284"/>
        <w:jc w:val="both"/>
      </w:pPr>
      <w:r w:rsidRPr="00331E9F">
        <w:t>наименование и адрес Банка, в котором арендуется Ячейка, номер Сейфовой ячейки;</w:t>
      </w:r>
    </w:p>
    <w:p w:rsidR="00653DFD" w:rsidRPr="00331E9F" w:rsidRDefault="00653DFD" w:rsidP="00653DFD">
      <w:pPr>
        <w:numPr>
          <w:ilvl w:val="0"/>
          <w:numId w:val="1"/>
        </w:numPr>
        <w:ind w:left="0" w:firstLine="284"/>
        <w:jc w:val="both"/>
      </w:pPr>
      <w:r w:rsidRPr="00331E9F">
        <w:t>реквизиты Договора аренды (номер, дата заключения), на основании которого Арендатор имеет право пользоваться Ячейкой;</w:t>
      </w:r>
    </w:p>
    <w:p w:rsidR="00653DFD" w:rsidRPr="00331E9F" w:rsidRDefault="00653DFD" w:rsidP="00653DFD">
      <w:pPr>
        <w:numPr>
          <w:ilvl w:val="0"/>
          <w:numId w:val="1"/>
        </w:numPr>
        <w:ind w:left="0" w:firstLine="284"/>
        <w:jc w:val="both"/>
      </w:pPr>
      <w:r w:rsidRPr="00331E9F">
        <w:t>фамилия, имя, отчество (если иное не вытекает из закона или национального обычая), дата рождения, реквизиты документа, удостоверяющего личность, адрес места жительства (регистрации) или места пребывания Арендатора или наименование (полное и (или) сокращенное), идентификационный номер налогоплательщика, основной государственный регистрационный номер согласно Свидетельству о государственной регистрации юридического лица или номер свидетельства об аккредитации филиала либо представительства иностранного юридического лица, а в случае отсутствия - регистрационный номер юридического лица по месту учреждения и регистрации - для нерезидента, адрес юридического лица;</w:t>
      </w:r>
    </w:p>
    <w:p w:rsidR="00653DFD" w:rsidRPr="00331E9F" w:rsidRDefault="00653DFD" w:rsidP="00653DFD">
      <w:pPr>
        <w:numPr>
          <w:ilvl w:val="0"/>
          <w:numId w:val="1"/>
        </w:numPr>
        <w:ind w:left="0" w:firstLine="284"/>
        <w:jc w:val="both"/>
      </w:pPr>
      <w:r w:rsidRPr="00331E9F">
        <w:t>фамилия, имя, отчество (если иное не вытекает из закона или национального обычая), дата рождения, реквизиты документа, удостоверяющего личность, адрес места жительства (регистрации) или места пребывания доверенного лица.</w:t>
      </w:r>
    </w:p>
    <w:p w:rsidR="00653DFD" w:rsidRPr="00331E9F" w:rsidRDefault="00653DFD" w:rsidP="00653DFD">
      <w:pPr>
        <w:numPr>
          <w:ilvl w:val="2"/>
          <w:numId w:val="6"/>
        </w:numPr>
        <w:ind w:left="0" w:firstLine="0"/>
        <w:jc w:val="both"/>
      </w:pPr>
      <w:r w:rsidRPr="00331E9F">
        <w:t>По своему усмотрению использовать различные методы и средства контроля неприкосновенности содержимого Сейфовой ячейки (опечатывание, опломбирование кассеты и т.п.), при условии, что данные действия не нарушают права и интересы Банка и его клиентов.</w:t>
      </w:r>
    </w:p>
    <w:p w:rsidR="00653DFD" w:rsidRPr="00331E9F" w:rsidRDefault="00653DFD" w:rsidP="00653DFD">
      <w:pPr>
        <w:numPr>
          <w:ilvl w:val="2"/>
          <w:numId w:val="6"/>
        </w:numPr>
        <w:ind w:left="0" w:firstLine="0"/>
        <w:jc w:val="both"/>
        <w:rPr>
          <w:b/>
          <w:bCs/>
        </w:rPr>
      </w:pPr>
      <w:r w:rsidRPr="00331E9F">
        <w:t>В случае наступления события, указанного в п.4.1.7 настоящего Договора, отказаться от аренды сейфовой ячейки по настоящему Договору на новых условиях, обратившись в Банк не позднее дня вступления в действие новых Тарифов. По истечении указанного срока и/или отсутствии письменного отказа Клиента, новые Тарифы считаются вступившими в силу, согласованными (подтвержденными) Клиентом и оспариванию не подлежат.</w:t>
      </w:r>
    </w:p>
    <w:p w:rsidR="00653DFD" w:rsidRPr="00331E9F" w:rsidRDefault="00653DFD" w:rsidP="00653DFD">
      <w:pPr>
        <w:ind w:right="-8" w:firstLine="567"/>
        <w:jc w:val="center"/>
        <w:rPr>
          <w:b/>
          <w:bCs/>
        </w:rPr>
      </w:pPr>
    </w:p>
    <w:p w:rsidR="00653DFD" w:rsidRPr="00331E9F" w:rsidRDefault="00653DFD" w:rsidP="00653DFD">
      <w:pPr>
        <w:ind w:right="-8" w:firstLine="567"/>
        <w:jc w:val="center"/>
        <w:rPr>
          <w:b/>
          <w:bCs/>
        </w:rPr>
      </w:pPr>
      <w:r w:rsidRPr="00331E9F">
        <w:rPr>
          <w:b/>
          <w:bCs/>
        </w:rPr>
        <w:t>5. ПОРЯДОК РАСЧЕТОВ</w:t>
      </w:r>
    </w:p>
    <w:p w:rsidR="00653DFD" w:rsidRDefault="00653DFD" w:rsidP="00653DFD">
      <w:pPr>
        <w:numPr>
          <w:ilvl w:val="1"/>
          <w:numId w:val="8"/>
        </w:numPr>
        <w:spacing w:before="240"/>
        <w:ind w:left="0" w:firstLine="0"/>
        <w:jc w:val="both"/>
      </w:pPr>
      <w:r w:rsidRPr="00331E9F">
        <w:t>Клиент вносит плату за пользование Сейфовой ячейкой предварительно за весь срок аренды.</w:t>
      </w:r>
    </w:p>
    <w:p w:rsidR="00653DFD" w:rsidRPr="00083452" w:rsidRDefault="00653DFD" w:rsidP="00653DFD">
      <w:pPr>
        <w:numPr>
          <w:ilvl w:val="1"/>
          <w:numId w:val="8"/>
        </w:numPr>
        <w:ind w:left="0" w:firstLine="0"/>
        <w:jc w:val="both"/>
      </w:pPr>
      <w:r w:rsidRPr="00331E9F">
        <w:t>Арендная плата за пользование Сейфовой ячейкой составляет в соответствии с утвержденными Тарифами Банка, ______ (_______________________________) рублей, в том числе НДС</w:t>
      </w:r>
      <w:r w:rsidRPr="00083452">
        <w:t>.</w:t>
      </w:r>
      <w:r w:rsidRPr="0064272E">
        <w:t xml:space="preserve"> Для расчета Арендной платы применяются следующие тарифы, действующие на дату заключения Договора (см. Приложение </w:t>
      </w:r>
      <w:r>
        <w:t>2</w:t>
      </w:r>
      <w:r w:rsidRPr="0064272E">
        <w:t>)</w:t>
      </w:r>
    </w:p>
    <w:p w:rsidR="00653DFD" w:rsidRPr="00431A56" w:rsidRDefault="00653DFD" w:rsidP="00653DFD">
      <w:pPr>
        <w:numPr>
          <w:ilvl w:val="1"/>
          <w:numId w:val="8"/>
        </w:numPr>
        <w:ind w:left="0" w:firstLine="0"/>
        <w:jc w:val="both"/>
      </w:pPr>
      <w:r w:rsidRPr="00331E9F">
        <w:t>Залоговая стоимость ключа составляет ______ (_______________________________) рублей, в том числе НДС</w:t>
      </w:r>
      <w:r>
        <w:t xml:space="preserve">  </w:t>
      </w:r>
    </w:p>
    <w:p w:rsidR="00653DFD" w:rsidRPr="00431A56" w:rsidRDefault="00653DFD" w:rsidP="00653DFD">
      <w:pPr>
        <w:numPr>
          <w:ilvl w:val="1"/>
          <w:numId w:val="8"/>
        </w:numPr>
        <w:ind w:left="0" w:firstLine="0"/>
        <w:jc w:val="both"/>
      </w:pPr>
      <w:r w:rsidRPr="00431A56">
        <w:t>Указанная в пункте 5.2. Договора сумма, причитающаяся Банку по настоящему Договору, уплач</w:t>
      </w:r>
      <w:r>
        <w:t>ивается Клиентом путем внесения</w:t>
      </w:r>
      <w:r w:rsidRPr="00431A56">
        <w:t xml:space="preserve"> в</w:t>
      </w:r>
      <w:r>
        <w:t xml:space="preserve"> кассу Банка,</w:t>
      </w:r>
      <w:r w:rsidRPr="00431A56">
        <w:t xml:space="preserve"> автоматизированные устройства самообслуживания Банка, или безналичным перечислением денежных средств. </w:t>
      </w:r>
    </w:p>
    <w:p w:rsidR="00653DFD" w:rsidRPr="00431A56" w:rsidRDefault="00653DFD" w:rsidP="00653DFD">
      <w:pPr>
        <w:numPr>
          <w:ilvl w:val="1"/>
          <w:numId w:val="8"/>
        </w:numPr>
        <w:ind w:left="0" w:firstLine="0"/>
        <w:jc w:val="both"/>
      </w:pPr>
      <w:r w:rsidRPr="00431A56">
        <w:t>Указанная в пункте 5.3. Договора сумма, причитающаяся Банку по настоящему Договору, вносится Клиентом в наличной форме в кассу Банка</w:t>
      </w:r>
      <w:r>
        <w:t>, либо оплачивается безналичным путем.</w:t>
      </w:r>
    </w:p>
    <w:p w:rsidR="00653DFD" w:rsidRPr="00431A56" w:rsidRDefault="00653DFD" w:rsidP="00653DFD">
      <w:pPr>
        <w:numPr>
          <w:ilvl w:val="1"/>
          <w:numId w:val="8"/>
        </w:numPr>
        <w:ind w:left="0" w:firstLine="0"/>
        <w:jc w:val="both"/>
      </w:pPr>
      <w:r w:rsidRPr="00431A56">
        <w:lastRenderedPageBreak/>
        <w:t>Банк предоставляет Сейфовую ячейку только после предъявления Клиентом документа о внесении арендной платы и Залоговой стоимости ключа.</w:t>
      </w:r>
    </w:p>
    <w:p w:rsidR="00653DFD" w:rsidRPr="00431A56" w:rsidRDefault="00653DFD" w:rsidP="00653DFD">
      <w:pPr>
        <w:numPr>
          <w:ilvl w:val="1"/>
          <w:numId w:val="8"/>
        </w:numPr>
        <w:ind w:left="0" w:firstLine="0"/>
        <w:jc w:val="both"/>
      </w:pPr>
      <w:r w:rsidRPr="00431A56">
        <w:t>Указанные в пунктах 6.4 и 6.5 настоящего Договора услуги оплачиваются Клиентом отдельно, в соответствии с установленными Тарифами.</w:t>
      </w:r>
    </w:p>
    <w:p w:rsidR="00653DFD" w:rsidRDefault="00653DFD" w:rsidP="00653DFD">
      <w:pPr>
        <w:numPr>
          <w:ilvl w:val="1"/>
          <w:numId w:val="8"/>
        </w:numPr>
        <w:ind w:left="0" w:firstLine="0"/>
        <w:jc w:val="both"/>
      </w:pPr>
      <w:r w:rsidRPr="00431A56">
        <w:t>В случае продления срока аренды, Клиент заключает с Банком дополнительное соглашение, уплатив при этом стоимость аренды на новый срок в соответствии с Тарифами, действующими в Банке на дату оплаты.</w:t>
      </w:r>
    </w:p>
    <w:p w:rsidR="00653DFD" w:rsidRDefault="00653DFD" w:rsidP="00653DFD">
      <w:pPr>
        <w:numPr>
          <w:ilvl w:val="1"/>
          <w:numId w:val="8"/>
        </w:numPr>
        <w:ind w:left="0" w:firstLine="0"/>
        <w:jc w:val="both"/>
      </w:pPr>
      <w:r w:rsidRPr="0047288C">
        <w:rPr>
          <w:rStyle w:val="a6"/>
        </w:rPr>
        <w:t>В случае досрочного расторжения настоящего Договора по инициативе Клиента стоимость аренды за фактический срок аренды пересчитывается по тарифам, действующим в Банке на день заключения Договора/Дополнительного соглашения о продлении Договора, применяемым для срока аренды, равного фактическому. При превышении пересчитанной стоимости аренды над ранее внесенной Клиентом арендной платой разница с Клиента не взыскивается. Разница между ранее внесенной арендной платой и пересчитанной арендной платой за фактический срок аренды возвращается Клиенту</w:t>
      </w:r>
      <w:r>
        <w:rPr>
          <w:rStyle w:val="a6"/>
        </w:rPr>
        <w:t>.</w:t>
      </w:r>
    </w:p>
    <w:p w:rsidR="00653DFD" w:rsidRPr="00431A56" w:rsidRDefault="00653DFD" w:rsidP="00653DFD">
      <w:pPr>
        <w:numPr>
          <w:ilvl w:val="1"/>
          <w:numId w:val="8"/>
        </w:numPr>
        <w:ind w:left="0" w:firstLine="0"/>
        <w:jc w:val="both"/>
      </w:pPr>
      <w:r w:rsidRPr="00431A56">
        <w:t>Залоговая стоимость ключа может быть зачтена Банком в счет выполнения обязательств Клиента, предусмотренных подпунктами 3.2.7, 3.2.9 и 3.2.10 настоящего Договора.</w:t>
      </w:r>
    </w:p>
    <w:p w:rsidR="00653DFD" w:rsidRPr="00431A56" w:rsidRDefault="00653DFD" w:rsidP="00653DFD">
      <w:pPr>
        <w:ind w:right="-8" w:firstLine="567"/>
        <w:jc w:val="both"/>
        <w:rPr>
          <w:b/>
          <w:bCs/>
        </w:rPr>
      </w:pPr>
    </w:p>
    <w:p w:rsidR="00653DFD" w:rsidRPr="00431A56" w:rsidRDefault="00653DFD" w:rsidP="00653DFD">
      <w:pPr>
        <w:ind w:right="-8" w:firstLine="567"/>
        <w:jc w:val="center"/>
        <w:rPr>
          <w:b/>
          <w:bCs/>
        </w:rPr>
      </w:pPr>
      <w:r w:rsidRPr="00431A56">
        <w:rPr>
          <w:b/>
          <w:bCs/>
        </w:rPr>
        <w:t xml:space="preserve">6. </w:t>
      </w:r>
      <w:proofErr w:type="gramStart"/>
      <w:r w:rsidRPr="00431A56">
        <w:rPr>
          <w:b/>
          <w:bCs/>
        </w:rPr>
        <w:t>ОСОБЫЕ  УСЛОВИЯ</w:t>
      </w:r>
      <w:proofErr w:type="gramEnd"/>
    </w:p>
    <w:p w:rsidR="00653DFD" w:rsidRPr="00431A56" w:rsidRDefault="00653DFD" w:rsidP="00653DFD">
      <w:pPr>
        <w:ind w:right="-8" w:firstLine="567"/>
        <w:jc w:val="both"/>
        <w:rPr>
          <w:b/>
          <w:bCs/>
        </w:rPr>
      </w:pPr>
    </w:p>
    <w:p w:rsidR="00653DFD" w:rsidRPr="00431A56" w:rsidRDefault="00653DFD" w:rsidP="00653DFD">
      <w:pPr>
        <w:numPr>
          <w:ilvl w:val="1"/>
          <w:numId w:val="9"/>
        </w:numPr>
        <w:ind w:left="0" w:firstLine="0"/>
        <w:jc w:val="both"/>
      </w:pPr>
      <w:r w:rsidRPr="00431A56">
        <w:t>Банк предоставляет Сейфовую ячейку для хранения драгоценных металлов (ювелирных изделий), ценных бумаг, документов, денежной наличности, антиквариата.</w:t>
      </w:r>
    </w:p>
    <w:p w:rsidR="00653DFD" w:rsidRPr="00431A56" w:rsidRDefault="00653DFD" w:rsidP="00653DFD">
      <w:pPr>
        <w:numPr>
          <w:ilvl w:val="1"/>
          <w:numId w:val="9"/>
        </w:numPr>
        <w:ind w:left="0" w:firstLine="0"/>
        <w:jc w:val="both"/>
      </w:pPr>
      <w:r w:rsidRPr="00431A56">
        <w:t>Запрещается хранить в Сейфовой ячейке:</w:t>
      </w:r>
    </w:p>
    <w:p w:rsidR="00653DFD" w:rsidRPr="00431A56" w:rsidRDefault="00653DFD" w:rsidP="00653DFD">
      <w:pPr>
        <w:widowControl w:val="0"/>
        <w:numPr>
          <w:ilvl w:val="0"/>
          <w:numId w:val="10"/>
        </w:numPr>
        <w:ind w:left="0" w:right="-8" w:firstLine="426"/>
        <w:jc w:val="both"/>
      </w:pPr>
      <w:r w:rsidRPr="00431A56">
        <w:t>взрывчатые, радиоактивные, легковоспламеняющиеся или вообще опасные по своей природе, едкие, остро пахнущие предметы и материалы;</w:t>
      </w:r>
    </w:p>
    <w:p w:rsidR="00653DFD" w:rsidRPr="00431A56" w:rsidRDefault="00653DFD" w:rsidP="00653DFD">
      <w:pPr>
        <w:widowControl w:val="0"/>
        <w:numPr>
          <w:ilvl w:val="0"/>
          <w:numId w:val="10"/>
        </w:numPr>
        <w:ind w:left="426" w:right="-8" w:firstLine="0"/>
        <w:jc w:val="both"/>
      </w:pPr>
      <w:r w:rsidRPr="00431A56">
        <w:t>предметы и материалы, способные тем или иным способом ухудшить эксплуатационные качества Сейфовой ячейки;</w:t>
      </w:r>
    </w:p>
    <w:p w:rsidR="00653DFD" w:rsidRPr="00431A56" w:rsidRDefault="00653DFD" w:rsidP="00653DFD">
      <w:pPr>
        <w:widowControl w:val="0"/>
        <w:numPr>
          <w:ilvl w:val="0"/>
          <w:numId w:val="10"/>
        </w:numPr>
        <w:ind w:right="-8" w:hanging="861"/>
        <w:jc w:val="both"/>
      </w:pPr>
      <w:r w:rsidRPr="00431A56">
        <w:t>наркотические вещества;</w:t>
      </w:r>
    </w:p>
    <w:p w:rsidR="00653DFD" w:rsidRPr="00431A56" w:rsidRDefault="00653DFD" w:rsidP="00653DFD">
      <w:pPr>
        <w:widowControl w:val="0"/>
        <w:numPr>
          <w:ilvl w:val="0"/>
          <w:numId w:val="10"/>
        </w:numPr>
        <w:ind w:right="-8" w:hanging="861"/>
        <w:jc w:val="both"/>
      </w:pPr>
      <w:r w:rsidRPr="00431A56">
        <w:t>пищевые продукты;</w:t>
      </w:r>
    </w:p>
    <w:p w:rsidR="00653DFD" w:rsidRPr="00431A56" w:rsidRDefault="00653DFD" w:rsidP="00653DFD">
      <w:pPr>
        <w:widowControl w:val="0"/>
        <w:numPr>
          <w:ilvl w:val="0"/>
          <w:numId w:val="10"/>
        </w:numPr>
        <w:ind w:left="0" w:right="-8" w:firstLine="426"/>
        <w:jc w:val="both"/>
      </w:pPr>
      <w:r w:rsidRPr="00431A56">
        <w:t>животных, микроорганизмы; предметы, которые не могут быть приняты на хранение в соответствии с действующим законодательством.</w:t>
      </w:r>
    </w:p>
    <w:p w:rsidR="00653DFD" w:rsidRPr="00431A56" w:rsidRDefault="00653DFD" w:rsidP="00653DFD">
      <w:pPr>
        <w:numPr>
          <w:ilvl w:val="1"/>
          <w:numId w:val="9"/>
        </w:numPr>
        <w:ind w:left="567" w:hanging="567"/>
        <w:jc w:val="both"/>
      </w:pPr>
      <w:r w:rsidRPr="00431A56">
        <w:t>Запрещается передавать Сейфовую ячейку в субаренду.</w:t>
      </w:r>
    </w:p>
    <w:p w:rsidR="00653DFD" w:rsidRPr="00431A56" w:rsidRDefault="00653DFD" w:rsidP="00653DFD">
      <w:pPr>
        <w:numPr>
          <w:ilvl w:val="1"/>
          <w:numId w:val="9"/>
        </w:numPr>
        <w:ind w:left="567" w:hanging="567"/>
        <w:jc w:val="both"/>
      </w:pPr>
      <w:r w:rsidRPr="00431A56">
        <w:t>При необходимости Банк может осуществлять услуги по пересчету и проверке подлинности банкнот.</w:t>
      </w:r>
    </w:p>
    <w:p w:rsidR="00653DFD" w:rsidRPr="00431A56" w:rsidRDefault="00653DFD" w:rsidP="00653DFD">
      <w:pPr>
        <w:numPr>
          <w:ilvl w:val="1"/>
          <w:numId w:val="9"/>
        </w:numPr>
        <w:ind w:left="0" w:firstLine="0"/>
        <w:jc w:val="both"/>
      </w:pPr>
      <w:r w:rsidRPr="00431A56">
        <w:t>При необходимости Банк может предоставить Клиенту в пользование следующее имущество: счетно-денежную машину; лампу ультра - фиолетового свечения.</w:t>
      </w:r>
    </w:p>
    <w:p w:rsidR="00653DFD" w:rsidRPr="00431A56" w:rsidRDefault="00653DFD" w:rsidP="00653DFD">
      <w:pPr>
        <w:ind w:right="-8" w:firstLine="567"/>
        <w:jc w:val="both"/>
        <w:rPr>
          <w:b/>
          <w:bCs/>
        </w:rPr>
      </w:pPr>
    </w:p>
    <w:p w:rsidR="00653DFD" w:rsidRPr="00431A56" w:rsidRDefault="00653DFD" w:rsidP="00653DFD">
      <w:pPr>
        <w:ind w:right="-8" w:firstLine="567"/>
        <w:jc w:val="center"/>
        <w:rPr>
          <w:b/>
          <w:bCs/>
        </w:rPr>
      </w:pPr>
      <w:r w:rsidRPr="00431A56">
        <w:rPr>
          <w:b/>
          <w:bCs/>
        </w:rPr>
        <w:t xml:space="preserve">7. СРОК </w:t>
      </w:r>
      <w:proofErr w:type="gramStart"/>
      <w:r w:rsidRPr="00431A56">
        <w:rPr>
          <w:b/>
          <w:bCs/>
        </w:rPr>
        <w:t>ДЕЙСТВИЯ  ДОГОВОРА</w:t>
      </w:r>
      <w:proofErr w:type="gramEnd"/>
    </w:p>
    <w:p w:rsidR="00653DFD" w:rsidRPr="00431A56" w:rsidRDefault="00653DFD" w:rsidP="00653DFD">
      <w:pPr>
        <w:ind w:right="-8" w:firstLine="567"/>
        <w:jc w:val="both"/>
        <w:rPr>
          <w:b/>
          <w:bCs/>
        </w:rPr>
      </w:pPr>
    </w:p>
    <w:p w:rsidR="00653DFD" w:rsidRPr="00431A56" w:rsidRDefault="00653DFD" w:rsidP="00653DFD">
      <w:pPr>
        <w:numPr>
          <w:ilvl w:val="1"/>
          <w:numId w:val="11"/>
        </w:numPr>
        <w:ind w:left="0" w:firstLine="0"/>
        <w:jc w:val="both"/>
      </w:pPr>
      <w:r w:rsidRPr="00431A56">
        <w:t xml:space="preserve">Настоящий Договор вступает в силу с момента его подписания Сторонами и действует до _____________. В случае, если последний день срока аренды приходится на нерабочий для Банка день, то днем окончания срока аренды считается ближайший следующий за ним рабочий день Банка. </w:t>
      </w:r>
    </w:p>
    <w:p w:rsidR="00653DFD" w:rsidRPr="0011577E" w:rsidRDefault="00653DFD" w:rsidP="00653DFD">
      <w:pPr>
        <w:numPr>
          <w:ilvl w:val="1"/>
          <w:numId w:val="11"/>
        </w:numPr>
        <w:ind w:left="0" w:firstLine="0"/>
        <w:jc w:val="both"/>
      </w:pPr>
      <w:r w:rsidRPr="00431A56">
        <w:t xml:space="preserve">Срок аренды, установленный пунктом 7.1. настоящего Договора, может быть продлен, но не позднее последнего дня срока аренды </w:t>
      </w:r>
      <w:proofErr w:type="gramStart"/>
      <w:r w:rsidRPr="00431A56">
        <w:t>ячейки,  по</w:t>
      </w:r>
      <w:proofErr w:type="gramEnd"/>
      <w:r w:rsidRPr="00431A56">
        <w:t xml:space="preserve"> соглашению Сторон посредством заключения соответствующего Дополнительного соглашения к настоящему Договору,</w:t>
      </w:r>
      <w:r w:rsidRPr="004E506A">
        <w:t xml:space="preserve"> </w:t>
      </w:r>
      <w:r w:rsidRPr="0011577E">
        <w:t>на условиях, действующих в Банке на день подписания Сторонами соответствующего соглашения.  Течение очередного срока аренды ячейки начинается со дня, следующего за датой окончания предыдущего срока аренды ячейки.</w:t>
      </w:r>
    </w:p>
    <w:p w:rsidR="00653DFD" w:rsidRPr="0011577E" w:rsidRDefault="00653DFD" w:rsidP="00653DFD">
      <w:pPr>
        <w:numPr>
          <w:ilvl w:val="1"/>
          <w:numId w:val="11"/>
        </w:numPr>
        <w:ind w:left="0" w:firstLine="0"/>
        <w:jc w:val="both"/>
      </w:pPr>
      <w:r w:rsidRPr="0011577E">
        <w:t>Окончание срока действия настоящего Договора не влечет за собой прекращение обязательств по настоящему Договору, неисполненных на момент его окончания.</w:t>
      </w:r>
    </w:p>
    <w:p w:rsidR="00653DFD" w:rsidRPr="0011577E" w:rsidRDefault="00653DFD" w:rsidP="00653DFD">
      <w:pPr>
        <w:ind w:right="-8" w:firstLine="567"/>
        <w:jc w:val="both"/>
        <w:rPr>
          <w:b/>
          <w:bCs/>
        </w:rPr>
      </w:pPr>
    </w:p>
    <w:p w:rsidR="00653DFD" w:rsidRPr="0011577E" w:rsidRDefault="00653DFD" w:rsidP="00653DFD">
      <w:pPr>
        <w:ind w:right="-8" w:firstLine="567"/>
        <w:jc w:val="center"/>
        <w:rPr>
          <w:b/>
          <w:bCs/>
        </w:rPr>
      </w:pPr>
      <w:r w:rsidRPr="0011577E">
        <w:rPr>
          <w:b/>
          <w:bCs/>
        </w:rPr>
        <w:t xml:space="preserve">8. </w:t>
      </w:r>
      <w:proofErr w:type="gramStart"/>
      <w:r w:rsidRPr="0011577E">
        <w:rPr>
          <w:b/>
          <w:bCs/>
        </w:rPr>
        <w:t>ОТВЕТСТВЕННОСТЬ  СТОРОН</w:t>
      </w:r>
      <w:proofErr w:type="gramEnd"/>
    </w:p>
    <w:p w:rsidR="00653DFD" w:rsidRPr="0011577E" w:rsidRDefault="00653DFD" w:rsidP="00653DFD">
      <w:pPr>
        <w:ind w:right="-8" w:firstLine="567"/>
        <w:jc w:val="both"/>
        <w:rPr>
          <w:b/>
          <w:bCs/>
        </w:rPr>
      </w:pPr>
    </w:p>
    <w:p w:rsidR="00653DFD" w:rsidRPr="0011577E" w:rsidRDefault="00653DFD" w:rsidP="00653DFD">
      <w:pPr>
        <w:numPr>
          <w:ilvl w:val="1"/>
          <w:numId w:val="12"/>
        </w:numPr>
        <w:ind w:left="0" w:firstLine="0"/>
        <w:jc w:val="both"/>
      </w:pPr>
      <w:r w:rsidRPr="0011577E"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653DFD" w:rsidRPr="0011577E" w:rsidRDefault="00653DFD" w:rsidP="00653DFD">
      <w:pPr>
        <w:numPr>
          <w:ilvl w:val="1"/>
          <w:numId w:val="12"/>
        </w:numPr>
        <w:ind w:left="0" w:firstLine="0"/>
        <w:jc w:val="both"/>
      </w:pPr>
      <w:r w:rsidRPr="0011577E"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которые подтверждаются документально.</w:t>
      </w:r>
    </w:p>
    <w:p w:rsidR="00653DFD" w:rsidRPr="0011577E" w:rsidRDefault="00653DFD" w:rsidP="00653DFD">
      <w:pPr>
        <w:numPr>
          <w:ilvl w:val="1"/>
          <w:numId w:val="12"/>
        </w:numPr>
        <w:ind w:left="0" w:firstLine="0"/>
        <w:jc w:val="both"/>
      </w:pPr>
      <w:r w:rsidRPr="0011577E">
        <w:t>Клиент несет полную имущественную ответственность за убытки, причиненные Банку и/или его клиентам при нарушении пункта 6.2 настоящего Договора вне зависимости от наличия вины. В данном случае под убытками понимаются все расходы, произведенные Банком в целях устранения ущерба, причиненного как Банку, так и его клиентам.</w:t>
      </w:r>
    </w:p>
    <w:p w:rsidR="00653DFD" w:rsidRPr="0011577E" w:rsidRDefault="00653DFD" w:rsidP="00653DFD">
      <w:pPr>
        <w:numPr>
          <w:ilvl w:val="1"/>
          <w:numId w:val="12"/>
        </w:numPr>
        <w:ind w:left="0" w:firstLine="0"/>
        <w:jc w:val="both"/>
      </w:pPr>
      <w:r w:rsidRPr="0011577E">
        <w:t>Если Залоговая стоимость ключа недостаточна для покрытия расходов Банка, недостающая сумма подлежит уплате Клиентом путем внесения в автоматизированные устройства самообслуживания Банка, или безналичным перечислением денежных средств.</w:t>
      </w:r>
    </w:p>
    <w:p w:rsidR="00653DFD" w:rsidRPr="0011577E" w:rsidRDefault="00653DFD" w:rsidP="00653DFD">
      <w:pPr>
        <w:numPr>
          <w:ilvl w:val="1"/>
          <w:numId w:val="12"/>
        </w:numPr>
        <w:ind w:left="567" w:hanging="567"/>
        <w:jc w:val="both"/>
      </w:pPr>
      <w:r w:rsidRPr="0011577E">
        <w:t>Банк несет ответственность исключительно за наружную сохранность Сейфовой ячейки.</w:t>
      </w:r>
    </w:p>
    <w:p w:rsidR="00653DFD" w:rsidRPr="0011577E" w:rsidRDefault="00653DFD" w:rsidP="00653DFD">
      <w:pPr>
        <w:numPr>
          <w:ilvl w:val="1"/>
          <w:numId w:val="12"/>
        </w:numPr>
        <w:ind w:left="0" w:firstLine="0"/>
        <w:jc w:val="both"/>
      </w:pPr>
      <w:r w:rsidRPr="0011577E">
        <w:lastRenderedPageBreak/>
        <w:t>Ответственность Банка не распространяется на содержимое Сейфовой ячейки. Банк не осуществляет контроль при помещении предмета вложения в Сейфовую ячейку, не принимает описи вложения, не ведет учета сведений о содержимом Сейфовой ячейки.</w:t>
      </w:r>
    </w:p>
    <w:p w:rsidR="00653DFD" w:rsidRPr="0011577E" w:rsidRDefault="00653DFD" w:rsidP="00653DFD">
      <w:pPr>
        <w:numPr>
          <w:ilvl w:val="1"/>
          <w:numId w:val="12"/>
        </w:numPr>
        <w:ind w:left="0" w:firstLine="0"/>
        <w:jc w:val="both"/>
      </w:pPr>
      <w:r w:rsidRPr="0011577E">
        <w:t>При вскрытии Банком Сейфовой ячейки в соответствии с подпунктом 4.1.6 Договора составляется акт, с указанием причин вскрытия и описью содержимого Сейфовой ячейки. Указанный выше акт подписывается Комиссией, состоящей из трех уполномоченных сотрудников Банка.</w:t>
      </w:r>
    </w:p>
    <w:p w:rsidR="00653DFD" w:rsidRPr="0011577E" w:rsidRDefault="00653DFD" w:rsidP="00653DFD">
      <w:pPr>
        <w:numPr>
          <w:ilvl w:val="1"/>
          <w:numId w:val="12"/>
        </w:numPr>
        <w:ind w:left="0" w:firstLine="0"/>
        <w:jc w:val="both"/>
      </w:pPr>
      <w:r w:rsidRPr="0011577E">
        <w:t xml:space="preserve">Ценности, изъятые согласно акту, указанному в пункте 8.7 Договора принимаются Банком на ответственное хранение. В случае, если они не подлежат хранению в соответствии с пунктом 6.2. Договора, подлежат уничтожению на основании соответствующего акта. </w:t>
      </w:r>
    </w:p>
    <w:p w:rsidR="00653DFD" w:rsidRPr="0011577E" w:rsidRDefault="00653DFD" w:rsidP="00653DFD">
      <w:pPr>
        <w:numPr>
          <w:ilvl w:val="1"/>
          <w:numId w:val="12"/>
        </w:numPr>
        <w:ind w:left="0" w:firstLine="0"/>
        <w:jc w:val="both"/>
      </w:pPr>
      <w:r w:rsidRPr="0011577E">
        <w:t>За 15 (пятнадцать) календарных дней до вскрытия Сейфовой ячейки Клиенту направляется уведомление о необходимости явиться в Банк в связи с завершением срока аренды и предстоящим вскрытием Сейфовой ячейки.</w:t>
      </w:r>
    </w:p>
    <w:p w:rsidR="00653DFD" w:rsidRPr="0011577E" w:rsidRDefault="00653DFD" w:rsidP="00653DFD">
      <w:pPr>
        <w:numPr>
          <w:ilvl w:val="1"/>
          <w:numId w:val="12"/>
        </w:numPr>
        <w:ind w:left="0" w:firstLine="0"/>
        <w:jc w:val="both"/>
      </w:pPr>
      <w:r w:rsidRPr="0011577E">
        <w:t>Если в течение 30 (тридцати) календарных дней со дня принятия изъятых ценностей на ответственное хранение Клиент не обратился в Банк, Банк вправе реализовать невостребованные ценности в соответствии с пунктом 2 статьи 899 Гражданского кодекса Российской Федерации.</w:t>
      </w:r>
    </w:p>
    <w:p w:rsidR="00653DFD" w:rsidRPr="0011577E" w:rsidRDefault="00653DFD" w:rsidP="00653DFD">
      <w:pPr>
        <w:numPr>
          <w:ilvl w:val="1"/>
          <w:numId w:val="12"/>
        </w:numPr>
        <w:ind w:left="0" w:firstLine="0"/>
        <w:jc w:val="both"/>
      </w:pPr>
      <w:r w:rsidRPr="0011577E">
        <w:t>Суммы, вырученные от продажи ценностей, выдаются Клиенту, за вычетом сумм, причитающихся Банку за вскрытие Сейфовой ячейки, хранение и расходы по реализации имущества.</w:t>
      </w:r>
    </w:p>
    <w:p w:rsidR="00653DFD" w:rsidRPr="0011577E" w:rsidRDefault="00653DFD" w:rsidP="00653DFD">
      <w:pPr>
        <w:numPr>
          <w:ilvl w:val="1"/>
          <w:numId w:val="12"/>
        </w:numPr>
        <w:ind w:left="567" w:hanging="567"/>
        <w:jc w:val="both"/>
      </w:pPr>
      <w:r w:rsidRPr="0011577E">
        <w:t>Остатки сумм, невостребованные в течение 6 (шести) месяцев со дня продажи ценностей, подлежат перечислению в доходы Банка.</w:t>
      </w:r>
    </w:p>
    <w:p w:rsidR="00653DFD" w:rsidRPr="0011577E" w:rsidRDefault="00653DFD" w:rsidP="00653DFD">
      <w:pPr>
        <w:numPr>
          <w:ilvl w:val="1"/>
          <w:numId w:val="12"/>
        </w:numPr>
        <w:ind w:left="0" w:firstLine="0"/>
        <w:jc w:val="both"/>
      </w:pPr>
      <w:r w:rsidRPr="0011577E">
        <w:t>Если невостребованным в срок предметом вложения являются документы, Банк осуществляет ответственное хранение в течение 1 (одного) года, после чего указанные документы подлежат уничтожению.</w:t>
      </w:r>
    </w:p>
    <w:p w:rsidR="00653DFD" w:rsidRPr="0011577E" w:rsidRDefault="00653DFD" w:rsidP="00653DFD">
      <w:pPr>
        <w:numPr>
          <w:ilvl w:val="1"/>
          <w:numId w:val="12"/>
        </w:numPr>
        <w:ind w:left="0" w:firstLine="0"/>
        <w:jc w:val="both"/>
      </w:pPr>
      <w:r w:rsidRPr="0011577E">
        <w:t>В случае пользования Сейфовой ячейкой доверенными лицами Клиента, Клиент несет ответственность за соблюдение ими условий настоящего Договора.</w:t>
      </w:r>
    </w:p>
    <w:p w:rsidR="00653DFD" w:rsidRPr="0011577E" w:rsidRDefault="00653DFD" w:rsidP="00653DFD">
      <w:pPr>
        <w:pStyle w:val="Preformat"/>
        <w:ind w:right="-8" w:firstLine="567"/>
        <w:jc w:val="center"/>
        <w:rPr>
          <w:rFonts w:ascii="Times New Roman" w:hAnsi="Times New Roman" w:cs="Times New Roman"/>
          <w:b/>
          <w:bCs/>
        </w:rPr>
      </w:pPr>
    </w:p>
    <w:p w:rsidR="00653DFD" w:rsidRPr="0011577E" w:rsidRDefault="00653DFD" w:rsidP="00653DFD">
      <w:pPr>
        <w:pStyle w:val="Preformat"/>
        <w:ind w:right="-8" w:firstLine="567"/>
        <w:jc w:val="center"/>
        <w:rPr>
          <w:rFonts w:ascii="Times New Roman" w:hAnsi="Times New Roman" w:cs="Times New Roman"/>
          <w:b/>
          <w:bCs/>
        </w:rPr>
      </w:pPr>
      <w:r w:rsidRPr="0011577E">
        <w:rPr>
          <w:rFonts w:ascii="Times New Roman" w:hAnsi="Times New Roman" w:cs="Times New Roman"/>
          <w:b/>
          <w:bCs/>
        </w:rPr>
        <w:t xml:space="preserve">9. </w:t>
      </w:r>
      <w:proofErr w:type="gramStart"/>
      <w:r w:rsidRPr="0011577E">
        <w:rPr>
          <w:rFonts w:ascii="Times New Roman" w:hAnsi="Times New Roman" w:cs="Times New Roman"/>
          <w:b/>
          <w:bCs/>
        </w:rPr>
        <w:t>ПРОЧИЕ  УСЛОВИЯ</w:t>
      </w:r>
      <w:proofErr w:type="gramEnd"/>
    </w:p>
    <w:p w:rsidR="00653DFD" w:rsidRPr="0011577E" w:rsidRDefault="00653DFD" w:rsidP="00653DFD">
      <w:pPr>
        <w:pStyle w:val="Preformat"/>
        <w:ind w:right="-8" w:firstLine="567"/>
        <w:jc w:val="both"/>
        <w:rPr>
          <w:rFonts w:ascii="Times New Roman" w:hAnsi="Times New Roman" w:cs="Times New Roman"/>
          <w:b/>
          <w:bCs/>
        </w:rPr>
      </w:pPr>
    </w:p>
    <w:p w:rsidR="00653DFD" w:rsidRPr="0011577E" w:rsidRDefault="00653DFD" w:rsidP="00653DFD">
      <w:pPr>
        <w:numPr>
          <w:ilvl w:val="1"/>
          <w:numId w:val="13"/>
        </w:numPr>
        <w:ind w:left="567" w:hanging="567"/>
        <w:jc w:val="both"/>
      </w:pPr>
      <w:r w:rsidRPr="0011577E">
        <w:t>Все, что не предусмотрено настоящим Договором, регулируется действующим законодательством Российской Федерации.</w:t>
      </w:r>
    </w:p>
    <w:p w:rsidR="00653DFD" w:rsidRPr="0011577E" w:rsidRDefault="00653DFD" w:rsidP="00653DFD">
      <w:pPr>
        <w:numPr>
          <w:ilvl w:val="1"/>
          <w:numId w:val="13"/>
        </w:numPr>
        <w:ind w:left="0" w:firstLine="0"/>
        <w:jc w:val="both"/>
      </w:pPr>
      <w:r w:rsidRPr="0011577E">
        <w:t>Если срок исполнения Клиентом какого-либо обязательства, вытекающего из настоящего Договора, приходится на нерабочий день Банка, оно должно быть исполнено в первый рабочий день Банка, следующий за установленным настоящим Договором днем надлежащего исполнения обязательств.</w:t>
      </w:r>
    </w:p>
    <w:p w:rsidR="00653DFD" w:rsidRPr="0011577E" w:rsidRDefault="00653DFD" w:rsidP="00653DFD">
      <w:pPr>
        <w:numPr>
          <w:ilvl w:val="1"/>
          <w:numId w:val="13"/>
        </w:numPr>
        <w:ind w:left="0" w:firstLine="0"/>
        <w:jc w:val="both"/>
      </w:pPr>
      <w:r w:rsidRPr="0011577E">
        <w:t>Стороны могут согласовать дополнительные условия доступа к Сейфовой ячейке путем заключения с Банком дополнительного соглашения к настоящему Договору и оплаты согласно установленным Тарифам Банка.</w:t>
      </w:r>
    </w:p>
    <w:p w:rsidR="00653DFD" w:rsidRPr="0011577E" w:rsidRDefault="00653DFD" w:rsidP="00653DFD">
      <w:pPr>
        <w:numPr>
          <w:ilvl w:val="1"/>
          <w:numId w:val="13"/>
        </w:numPr>
        <w:ind w:left="0" w:firstLine="0"/>
        <w:jc w:val="both"/>
      </w:pPr>
      <w:r w:rsidRPr="0011577E">
        <w:t>Все изменения и дополнения к настоящему Договору действительны лишь в том случае, если они совершены в письменной форме и подписаны надлежащим образом Банком и Клиентом.</w:t>
      </w:r>
    </w:p>
    <w:p w:rsidR="00653DFD" w:rsidRPr="0011577E" w:rsidRDefault="00653DFD" w:rsidP="00653DFD">
      <w:pPr>
        <w:numPr>
          <w:ilvl w:val="1"/>
          <w:numId w:val="13"/>
        </w:numPr>
        <w:ind w:left="567" w:hanging="567"/>
        <w:jc w:val="both"/>
      </w:pPr>
      <w:r w:rsidRPr="0011577E">
        <w:t>Клиент ознакомлен и согласен с Тарифами Банка.</w:t>
      </w:r>
    </w:p>
    <w:p w:rsidR="00653DFD" w:rsidRPr="0011577E" w:rsidRDefault="00653DFD" w:rsidP="00653DFD">
      <w:pPr>
        <w:numPr>
          <w:ilvl w:val="1"/>
          <w:numId w:val="13"/>
        </w:numPr>
        <w:ind w:left="0" w:firstLine="0"/>
      </w:pPr>
      <w:r w:rsidRPr="0011577E">
        <w:t>Все споры и разногласия, возникшие в связи с настоящим Договором, подлежат разрешению в порядке, установленном действующим законодательством Российской Федерации.</w:t>
      </w:r>
    </w:p>
    <w:p w:rsidR="00653DFD" w:rsidRPr="0011577E" w:rsidRDefault="00653DFD" w:rsidP="00653DFD">
      <w:pPr>
        <w:numPr>
          <w:ilvl w:val="1"/>
          <w:numId w:val="13"/>
        </w:numPr>
        <w:ind w:left="0" w:firstLine="0"/>
        <w:jc w:val="both"/>
      </w:pPr>
      <w:r w:rsidRPr="0011577E">
        <w:t>Если иное прямо не предусмотрено Договором, все уведомления, направляемые Сторонами друг другу, должны быть оформлены в письменном виде и подписаны Стороной, направляющей уведомление, или ее уполномоченным представителем. Уведомление считается полученным адресатом, если оно направлено посыльным, заказной почтой, телексом по адресу, указанному в настоящем Договоре, если адресат не извещал о перемене адреса.</w:t>
      </w:r>
    </w:p>
    <w:p w:rsidR="00653DFD" w:rsidRPr="0011577E" w:rsidRDefault="00653DFD" w:rsidP="00653DFD">
      <w:pPr>
        <w:numPr>
          <w:ilvl w:val="1"/>
          <w:numId w:val="13"/>
        </w:numPr>
        <w:ind w:left="0" w:firstLine="0"/>
        <w:jc w:val="both"/>
      </w:pPr>
      <w:r w:rsidRPr="0011577E">
        <w:t>Настоящий Договор составлен в двух идентичных экземплярах, имеющих одинаковую юридическую силу, по одному для каждой из Сторон.</w:t>
      </w:r>
    </w:p>
    <w:p w:rsidR="00653DFD" w:rsidRPr="0011577E" w:rsidRDefault="00653DFD" w:rsidP="00653DFD">
      <w:pPr>
        <w:pStyle w:val="Preformat"/>
        <w:ind w:right="-8" w:firstLine="567"/>
        <w:jc w:val="both"/>
        <w:rPr>
          <w:rFonts w:ascii="Times New Roman" w:hAnsi="Times New Roman" w:cs="Times New Roman"/>
        </w:rPr>
      </w:pPr>
    </w:p>
    <w:p w:rsidR="00653DFD" w:rsidRPr="0011577E" w:rsidRDefault="00653DFD" w:rsidP="00653DFD">
      <w:pPr>
        <w:pStyle w:val="Preformat"/>
        <w:ind w:right="-8" w:firstLine="567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1577E">
        <w:rPr>
          <w:rFonts w:ascii="Times New Roman" w:hAnsi="Times New Roman" w:cs="Times New Roman"/>
          <w:b/>
          <w:bCs/>
        </w:rPr>
        <w:t>АДРЕСА,  БАНКОВСКИЕ</w:t>
      </w:r>
      <w:proofErr w:type="gramEnd"/>
      <w:r w:rsidRPr="0011577E">
        <w:rPr>
          <w:rFonts w:ascii="Times New Roman" w:hAnsi="Times New Roman" w:cs="Times New Roman"/>
          <w:b/>
          <w:bCs/>
        </w:rPr>
        <w:t xml:space="preserve">  РЕКВИЗИТЫ  И  ПОДПИСИ  СТОРОН</w:t>
      </w:r>
    </w:p>
    <w:p w:rsidR="00653DFD" w:rsidRPr="0011577E" w:rsidRDefault="00653DFD" w:rsidP="00653DFD">
      <w:pPr>
        <w:pStyle w:val="Preformat"/>
        <w:ind w:right="-8"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678"/>
        <w:gridCol w:w="5103"/>
      </w:tblGrid>
      <w:tr w:rsidR="00653DFD" w:rsidRPr="0011577E" w:rsidTr="0064272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  <w:b/>
                <w:bCs/>
              </w:rPr>
            </w:pPr>
            <w:r w:rsidRPr="0011577E">
              <w:rPr>
                <w:rFonts w:ascii="Times New Roman" w:hAnsi="Times New Roman" w:cs="Times New Roman"/>
                <w:b/>
                <w:bCs/>
              </w:rPr>
              <w:t>Банк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АО Банк «ПСКБ»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 xml:space="preserve">Россия, 191123, г.  Санкт-Петербург, 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ул. Шпалерная, д.42, литера А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к/с 30101810000000000852 в Северо-Западном ГУ Банка России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БИК 044030852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ИНН 7831000965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hyperlink r:id="rId5" w:history="1">
              <w:r w:rsidRPr="0011577E">
                <w:rPr>
                  <w:rStyle w:val="a5"/>
                  <w:rFonts w:ascii="Times New Roman" w:hAnsi="Times New Roman" w:cs="Times New Roman"/>
                </w:rPr>
                <w:t>www.ps</w:t>
              </w:r>
              <w:r w:rsidRPr="0011577E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Pr="0011577E">
                <w:rPr>
                  <w:rStyle w:val="a5"/>
                  <w:rFonts w:ascii="Times New Roman" w:hAnsi="Times New Roman" w:cs="Times New Roman"/>
                </w:rPr>
                <w:t>b.ru</w:t>
              </w:r>
            </w:hyperlink>
            <w:r w:rsidRPr="00115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  <w:b/>
                <w:bCs/>
              </w:rPr>
            </w:pPr>
            <w:r w:rsidRPr="0011577E">
              <w:rPr>
                <w:rFonts w:ascii="Times New Roman" w:hAnsi="Times New Roman" w:cs="Times New Roman"/>
                <w:b/>
                <w:bCs/>
              </w:rPr>
              <w:t>Клиент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 xml:space="preserve">ФИО 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 xml:space="preserve">Паспорт 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 xml:space="preserve">выдан  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 xml:space="preserve">Адрес места регистрации: 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 xml:space="preserve">Адрес места проживания: 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тел.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</w:tc>
      </w:tr>
      <w:tr w:rsidR="00653DFD" w:rsidRPr="0011577E" w:rsidTr="0064272E">
        <w:trPr>
          <w:trHeight w:val="5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_____________________ (_____________________)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_____________________ (__________________)</w:t>
            </w:r>
          </w:p>
        </w:tc>
      </w:tr>
    </w:tbl>
    <w:p w:rsidR="00653DFD" w:rsidRDefault="00653DFD" w:rsidP="00653DFD">
      <w:pPr>
        <w:jc w:val="right"/>
      </w:pPr>
    </w:p>
    <w:p w:rsidR="00653DFD" w:rsidRDefault="00653DFD" w:rsidP="00653DFD">
      <w:pPr>
        <w:jc w:val="right"/>
      </w:pPr>
    </w:p>
    <w:p w:rsidR="00653DFD" w:rsidRDefault="00653DFD" w:rsidP="00653DFD">
      <w:pPr>
        <w:jc w:val="right"/>
      </w:pPr>
      <w:r>
        <w:t>Приложение №2</w:t>
      </w:r>
    </w:p>
    <w:p w:rsidR="00653DFD" w:rsidRDefault="00653DFD" w:rsidP="00653DFD">
      <w:pPr>
        <w:jc w:val="right"/>
      </w:pPr>
    </w:p>
    <w:p w:rsidR="00653DFD" w:rsidRDefault="00653DFD" w:rsidP="00653DFD">
      <w:pPr>
        <w:jc w:val="right"/>
      </w:pPr>
    </w:p>
    <w:p w:rsidR="00653DFD" w:rsidRDefault="00653DFD" w:rsidP="00653DFD">
      <w:pPr>
        <w:jc w:val="right"/>
      </w:pPr>
    </w:p>
    <w:tbl>
      <w:tblPr>
        <w:tblW w:w="9856" w:type="dxa"/>
        <w:tblInd w:w="-709" w:type="dxa"/>
        <w:tblLook w:val="04A0" w:firstRow="1" w:lastRow="0" w:firstColumn="1" w:lastColumn="0" w:noHBand="0" w:noVBand="1"/>
      </w:tblPr>
      <w:tblGrid>
        <w:gridCol w:w="2552"/>
        <w:gridCol w:w="2312"/>
        <w:gridCol w:w="2680"/>
        <w:gridCol w:w="2312"/>
      </w:tblGrid>
      <w:tr w:rsidR="00653DFD" w:rsidRPr="005E01B8" w:rsidTr="0064272E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FD" w:rsidRDefault="00653DFD" w:rsidP="0064272E">
            <w:pPr>
              <w:jc w:val="center"/>
              <w:rPr>
                <w:rFonts w:ascii="Arial Narrow" w:hAnsi="Arial Narrow"/>
                <w:b/>
                <w:bCs/>
                <w:vertAlign w:val="superscript"/>
              </w:rPr>
            </w:pPr>
            <w:r w:rsidRPr="005E01B8">
              <w:rPr>
                <w:rFonts w:ascii="Arial Narrow" w:hAnsi="Arial Narrow"/>
                <w:b/>
                <w:bCs/>
              </w:rPr>
              <w:t>ТАРИФЫ</w:t>
            </w:r>
            <w:r>
              <w:rPr>
                <w:rFonts w:ascii="Arial Narrow" w:hAnsi="Arial Narrow"/>
                <w:b/>
                <w:bCs/>
                <w:vertAlign w:val="superscript"/>
              </w:rPr>
              <w:t xml:space="preserve"> </w:t>
            </w:r>
          </w:p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применяемые для расчета арендной платы при досрочном расторжении договора сейфовой ячейки</w:t>
            </w:r>
          </w:p>
        </w:tc>
      </w:tr>
      <w:tr w:rsidR="00653DFD" w:rsidRPr="005E01B8" w:rsidTr="0064272E">
        <w:trPr>
          <w:trHeight w:val="255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FD" w:rsidRPr="005E01B8" w:rsidRDefault="00653DFD" w:rsidP="0064272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53DFD" w:rsidRPr="005E01B8" w:rsidTr="0064272E">
        <w:trPr>
          <w:trHeight w:val="563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01B8">
              <w:rPr>
                <w:rFonts w:ascii="Arial Narrow" w:hAnsi="Arial Narrow"/>
                <w:b/>
                <w:bCs/>
              </w:rPr>
              <w:t xml:space="preserve">для физических лиц, юридических лиц </w:t>
            </w:r>
            <w:r w:rsidRPr="005E01B8">
              <w:rPr>
                <w:rFonts w:ascii="Arial Narrow" w:hAnsi="Arial Narrow"/>
                <w:b/>
                <w:bCs/>
              </w:rPr>
              <w:br/>
              <w:t>и предпринимателей без образования юридического лица</w:t>
            </w:r>
          </w:p>
        </w:tc>
      </w:tr>
      <w:tr w:rsidR="00653DFD" w:rsidRPr="005E01B8" w:rsidTr="0064272E">
        <w:trPr>
          <w:trHeight w:val="1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FD" w:rsidRPr="005E01B8" w:rsidRDefault="00653DFD" w:rsidP="0064272E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FD" w:rsidRPr="005E01B8" w:rsidRDefault="00653DFD" w:rsidP="0064272E"/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FD" w:rsidRPr="005E01B8" w:rsidRDefault="00653DFD" w:rsidP="0064272E"/>
        </w:tc>
      </w:tr>
      <w:tr w:rsidR="00653DFD" w:rsidRPr="005E01B8" w:rsidTr="0064272E">
        <w:trPr>
          <w:trHeight w:val="615"/>
        </w:trPr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01B8">
              <w:rPr>
                <w:rFonts w:ascii="Arial Narrow" w:hAnsi="Arial Narrow"/>
                <w:b/>
                <w:bCs/>
              </w:rPr>
              <w:t>1. АРЕНДА СЕЙФОВЫХ ЯЧЕЕК в офисах Банка,</w:t>
            </w:r>
            <w:r w:rsidRPr="005E01B8">
              <w:rPr>
                <w:rFonts w:ascii="Arial Narrow" w:hAnsi="Arial Narrow"/>
                <w:b/>
                <w:bCs/>
              </w:rPr>
              <w:br/>
              <w:t xml:space="preserve">расположенных в Санкт-Петербурге </w:t>
            </w:r>
          </w:p>
        </w:tc>
      </w:tr>
      <w:tr w:rsidR="00653DFD" w:rsidRPr="005E01B8" w:rsidTr="0064272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53DFD" w:rsidRPr="005E01B8" w:rsidRDefault="00653DFD" w:rsidP="0064272E">
            <w:pPr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53DFD" w:rsidRPr="005E01B8" w:rsidRDefault="00653DFD" w:rsidP="0064272E">
            <w:pPr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53DFD" w:rsidRPr="005E01B8" w:rsidRDefault="00653DFD" w:rsidP="0064272E">
            <w:pPr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53DFD" w:rsidRPr="005E01B8" w:rsidRDefault="00653DFD" w:rsidP="0064272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E01B8">
              <w:rPr>
                <w:rFonts w:ascii="Arial Narrow" w:hAnsi="Arial Narrow"/>
                <w:sz w:val="16"/>
                <w:szCs w:val="16"/>
              </w:rPr>
              <w:t>/в рублях за 1 день /</w:t>
            </w:r>
          </w:p>
        </w:tc>
      </w:tr>
      <w:tr w:rsidR="00653DFD" w:rsidRPr="005E01B8" w:rsidTr="0064272E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01B8">
              <w:rPr>
                <w:rFonts w:ascii="Arial Narrow" w:hAnsi="Arial Narrow"/>
                <w:b/>
                <w:bCs/>
              </w:rPr>
              <w:t>Срок аренды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01B8">
              <w:rPr>
                <w:rFonts w:ascii="Arial Narrow" w:hAnsi="Arial Narrow"/>
                <w:b/>
                <w:bCs/>
              </w:rPr>
              <w:t>Ячейка типа «А»</w:t>
            </w:r>
            <w:r w:rsidRPr="005E01B8">
              <w:rPr>
                <w:rFonts w:ascii="Arial Narrow" w:hAnsi="Arial Narrow"/>
                <w:b/>
                <w:bCs/>
              </w:rPr>
              <w:br/>
            </w:r>
            <w:r w:rsidRPr="005E01B8">
              <w:rPr>
                <w:rFonts w:ascii="Arial Narrow" w:hAnsi="Arial Narrow"/>
                <w:b/>
                <w:bCs/>
                <w:u w:val="single"/>
              </w:rPr>
              <w:t>размеры ячейки в мм</w:t>
            </w:r>
            <w:r w:rsidRPr="005E01B8">
              <w:rPr>
                <w:rFonts w:ascii="Arial Narrow" w:hAnsi="Arial Narrow"/>
                <w:b/>
                <w:bCs/>
              </w:rPr>
              <w:br/>
              <w:t>(высота/ширина/глубина)</w:t>
            </w:r>
            <w:r w:rsidRPr="005E01B8">
              <w:rPr>
                <w:rFonts w:ascii="Arial Narrow" w:hAnsi="Arial Narrow"/>
                <w:b/>
                <w:bCs/>
              </w:rPr>
              <w:br/>
              <w:t>55/255/415; 75/255/415;</w:t>
            </w:r>
            <w:r w:rsidRPr="005E01B8">
              <w:rPr>
                <w:rFonts w:ascii="Arial Narrow" w:hAnsi="Arial Narrow"/>
                <w:b/>
                <w:bCs/>
              </w:rPr>
              <w:br/>
              <w:t>95/255/415</w:t>
            </w:r>
            <w:r w:rsidRPr="005E01B8">
              <w:rPr>
                <w:rFonts w:ascii="Arial Narrow" w:hAnsi="Arial Narrow"/>
                <w:b/>
                <w:bCs/>
              </w:rPr>
              <w:br/>
            </w:r>
            <w:r w:rsidRPr="005E01B8">
              <w:rPr>
                <w:rFonts w:ascii="Arial Narrow" w:hAnsi="Arial Narrow"/>
                <w:b/>
                <w:bCs/>
                <w:u w:val="single"/>
              </w:rPr>
              <w:t>размер кассет в мм</w:t>
            </w:r>
            <w:r w:rsidRPr="005E01B8">
              <w:rPr>
                <w:rFonts w:ascii="Arial Narrow" w:hAnsi="Arial Narrow"/>
                <w:b/>
                <w:bCs/>
              </w:rPr>
              <w:br/>
              <w:t>50/214/350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01B8">
              <w:rPr>
                <w:rFonts w:ascii="Arial Narrow" w:hAnsi="Arial Narrow"/>
                <w:b/>
                <w:bCs/>
              </w:rPr>
              <w:t xml:space="preserve">Ячейка типа «Б» </w:t>
            </w:r>
            <w:r w:rsidRPr="005E01B8">
              <w:rPr>
                <w:rFonts w:ascii="Arial Narrow" w:hAnsi="Arial Narrow"/>
                <w:b/>
                <w:bCs/>
              </w:rPr>
              <w:br/>
            </w:r>
            <w:r w:rsidRPr="005E01B8">
              <w:rPr>
                <w:rFonts w:ascii="Arial Narrow" w:hAnsi="Arial Narrow"/>
                <w:b/>
                <w:bCs/>
                <w:u w:val="single"/>
              </w:rPr>
              <w:t>размеры ячейки в мм</w:t>
            </w:r>
            <w:r w:rsidRPr="005E01B8">
              <w:rPr>
                <w:rFonts w:ascii="Arial Narrow" w:hAnsi="Arial Narrow"/>
                <w:b/>
                <w:bCs/>
              </w:rPr>
              <w:br/>
              <w:t>(высота/ширина/глубина)</w:t>
            </w:r>
            <w:r w:rsidRPr="005E01B8">
              <w:rPr>
                <w:rFonts w:ascii="Arial Narrow" w:hAnsi="Arial Narrow"/>
                <w:b/>
                <w:bCs/>
              </w:rPr>
              <w:br/>
              <w:t>135/255/415; 150/255/415;</w:t>
            </w:r>
            <w:r w:rsidRPr="005E01B8">
              <w:rPr>
                <w:rFonts w:ascii="Arial Narrow" w:hAnsi="Arial Narrow"/>
                <w:b/>
                <w:bCs/>
              </w:rPr>
              <w:br/>
              <w:t>185/255/415; 195/255/415</w:t>
            </w:r>
            <w:r w:rsidRPr="005E01B8">
              <w:rPr>
                <w:rFonts w:ascii="Arial Narrow" w:hAnsi="Arial Narrow"/>
                <w:b/>
                <w:bCs/>
              </w:rPr>
              <w:br/>
            </w:r>
            <w:r w:rsidRPr="005E01B8">
              <w:rPr>
                <w:rFonts w:ascii="Arial Narrow" w:hAnsi="Arial Narrow"/>
                <w:b/>
                <w:bCs/>
                <w:u w:val="single"/>
              </w:rPr>
              <w:t>размеры кассет в мм</w:t>
            </w:r>
            <w:r w:rsidRPr="005E01B8">
              <w:rPr>
                <w:rFonts w:ascii="Arial Narrow" w:hAnsi="Arial Narrow"/>
                <w:b/>
                <w:bCs/>
              </w:rPr>
              <w:br/>
              <w:t>100/214/350; 140/214/350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01B8">
              <w:rPr>
                <w:rFonts w:ascii="Arial Narrow" w:hAnsi="Arial Narrow"/>
                <w:b/>
                <w:bCs/>
              </w:rPr>
              <w:t>Ячейка типа «В»</w:t>
            </w:r>
            <w:r w:rsidRPr="005E01B8">
              <w:rPr>
                <w:rFonts w:ascii="Arial Narrow" w:hAnsi="Arial Narrow"/>
                <w:b/>
                <w:bCs/>
              </w:rPr>
              <w:br/>
            </w:r>
            <w:r w:rsidRPr="005E01B8">
              <w:rPr>
                <w:rFonts w:ascii="Arial Narrow" w:hAnsi="Arial Narrow"/>
                <w:b/>
                <w:bCs/>
                <w:u w:val="single"/>
              </w:rPr>
              <w:t>размеры ячейки в мм</w:t>
            </w:r>
            <w:r w:rsidRPr="005E01B8">
              <w:rPr>
                <w:rFonts w:ascii="Arial Narrow" w:hAnsi="Arial Narrow"/>
                <w:b/>
                <w:bCs/>
                <w:u w:val="single"/>
              </w:rPr>
              <w:br/>
            </w:r>
            <w:r w:rsidRPr="005E01B8">
              <w:rPr>
                <w:rFonts w:ascii="Arial Narrow" w:hAnsi="Arial Narrow"/>
                <w:b/>
                <w:bCs/>
              </w:rPr>
              <w:t>(высота/ширина/глубина)</w:t>
            </w:r>
            <w:r w:rsidRPr="005E01B8">
              <w:rPr>
                <w:rFonts w:ascii="Arial Narrow" w:hAnsi="Arial Narrow"/>
                <w:b/>
                <w:bCs/>
              </w:rPr>
              <w:br/>
              <w:t>185/545/415;</w:t>
            </w:r>
            <w:r w:rsidRPr="005E01B8">
              <w:rPr>
                <w:rFonts w:ascii="Arial Narrow" w:hAnsi="Arial Narrow"/>
                <w:b/>
                <w:bCs/>
              </w:rPr>
              <w:br/>
              <w:t>285/255/415</w:t>
            </w:r>
          </w:p>
        </w:tc>
      </w:tr>
      <w:tr w:rsidR="00653DFD" w:rsidRPr="005E01B8" w:rsidTr="0064272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 xml:space="preserve">От 1 до 30 дней </w:t>
            </w:r>
            <w:r w:rsidRPr="005E01B8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64272E" w:rsidRDefault="00653DFD" w:rsidP="0064272E">
            <w:pPr>
              <w:jc w:val="center"/>
              <w:rPr>
                <w:rFonts w:ascii="Arial Narrow" w:hAnsi="Arial Narrow"/>
              </w:rPr>
            </w:pPr>
            <w:r w:rsidRPr="0064272E">
              <w:rPr>
                <w:rFonts w:ascii="Arial Narrow" w:hAnsi="Arial Narrow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64272E" w:rsidRDefault="00653DFD" w:rsidP="0064272E">
            <w:pPr>
              <w:jc w:val="center"/>
              <w:rPr>
                <w:rFonts w:ascii="Arial Narrow" w:hAnsi="Arial Narrow"/>
              </w:rPr>
            </w:pPr>
            <w:r w:rsidRPr="0064272E">
              <w:rPr>
                <w:rFonts w:ascii="Arial Narrow" w:hAnsi="Arial Narrow"/>
              </w:rPr>
              <w:t>115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64272E" w:rsidRDefault="00653DFD" w:rsidP="0064272E">
            <w:pPr>
              <w:jc w:val="center"/>
              <w:rPr>
                <w:rFonts w:ascii="Arial Narrow" w:hAnsi="Arial Narrow"/>
              </w:rPr>
            </w:pPr>
            <w:r w:rsidRPr="0064272E">
              <w:rPr>
                <w:rFonts w:ascii="Arial Narrow" w:hAnsi="Arial Narrow"/>
              </w:rPr>
              <w:t>145</w:t>
            </w:r>
          </w:p>
        </w:tc>
      </w:tr>
      <w:tr w:rsidR="00653DFD" w:rsidRPr="005E01B8" w:rsidTr="0064272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От 31 до 90 дней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64272E" w:rsidRDefault="00653DFD" w:rsidP="0064272E">
            <w:pPr>
              <w:jc w:val="center"/>
              <w:rPr>
                <w:rFonts w:ascii="Arial Narrow" w:hAnsi="Arial Narrow"/>
              </w:rPr>
            </w:pPr>
            <w:r w:rsidRPr="0064272E">
              <w:rPr>
                <w:rFonts w:ascii="Arial Narrow" w:hAnsi="Arial Narrow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64272E" w:rsidRDefault="00653DFD" w:rsidP="0064272E">
            <w:pPr>
              <w:jc w:val="center"/>
              <w:rPr>
                <w:rFonts w:ascii="Arial Narrow" w:hAnsi="Arial Narrow"/>
              </w:rPr>
            </w:pPr>
            <w:r w:rsidRPr="0064272E">
              <w:rPr>
                <w:rFonts w:ascii="Arial Narrow" w:hAnsi="Arial Narrow"/>
              </w:rPr>
              <w:t>100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64272E" w:rsidRDefault="00653DFD" w:rsidP="0064272E">
            <w:pPr>
              <w:jc w:val="center"/>
              <w:rPr>
                <w:rFonts w:ascii="Arial Narrow" w:hAnsi="Arial Narrow"/>
              </w:rPr>
            </w:pPr>
            <w:r w:rsidRPr="0064272E">
              <w:rPr>
                <w:rFonts w:ascii="Arial Narrow" w:hAnsi="Arial Narrow"/>
              </w:rPr>
              <w:t>125</w:t>
            </w:r>
          </w:p>
        </w:tc>
      </w:tr>
      <w:tr w:rsidR="00653DFD" w:rsidRPr="005E01B8" w:rsidTr="0064272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От 91 до 365 дней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64272E" w:rsidRDefault="00653DFD" w:rsidP="0064272E">
            <w:pPr>
              <w:jc w:val="center"/>
              <w:rPr>
                <w:rFonts w:ascii="Arial Narrow" w:hAnsi="Arial Narrow"/>
              </w:rPr>
            </w:pPr>
            <w:r w:rsidRPr="0064272E">
              <w:rPr>
                <w:rFonts w:ascii="Arial Narrow" w:hAnsi="Arial Narrow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64272E" w:rsidRDefault="00653DFD" w:rsidP="0064272E">
            <w:pPr>
              <w:jc w:val="center"/>
              <w:rPr>
                <w:rFonts w:ascii="Arial Narrow" w:hAnsi="Arial Narrow"/>
              </w:rPr>
            </w:pPr>
            <w:r w:rsidRPr="0064272E">
              <w:rPr>
                <w:rFonts w:ascii="Arial Narrow" w:hAnsi="Arial Narrow"/>
              </w:rPr>
              <w:t>80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64272E" w:rsidRDefault="00653DFD" w:rsidP="0064272E">
            <w:pPr>
              <w:jc w:val="center"/>
              <w:rPr>
                <w:rFonts w:ascii="Arial Narrow" w:hAnsi="Arial Narrow"/>
              </w:rPr>
            </w:pPr>
            <w:r w:rsidRPr="0064272E">
              <w:rPr>
                <w:rFonts w:ascii="Arial Narrow" w:hAnsi="Arial Narrow"/>
              </w:rPr>
              <w:t>105</w:t>
            </w:r>
          </w:p>
        </w:tc>
      </w:tr>
      <w:tr w:rsidR="00653DFD" w:rsidRPr="005E01B8" w:rsidTr="0064272E">
        <w:trPr>
          <w:trHeight w:val="360"/>
        </w:trPr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01B8">
              <w:rPr>
                <w:rFonts w:ascii="Arial Narrow" w:hAnsi="Arial Narrow"/>
                <w:b/>
                <w:bCs/>
              </w:rPr>
              <w:t>2. АРЕНДА СЕЙФОВЫХ ЯЧЕЕК в офисах Банка, расположенных в  г. Москва</w:t>
            </w:r>
          </w:p>
        </w:tc>
      </w:tr>
      <w:tr w:rsidR="00653DFD" w:rsidRPr="005E01B8" w:rsidTr="0064272E">
        <w:trPr>
          <w:trHeight w:val="270"/>
        </w:trPr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3DFD" w:rsidRPr="005E01B8" w:rsidRDefault="00653DFD" w:rsidP="0064272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E01B8">
              <w:rPr>
                <w:rFonts w:ascii="Arial Narrow" w:hAnsi="Arial Narrow"/>
                <w:sz w:val="16"/>
                <w:szCs w:val="16"/>
              </w:rPr>
              <w:t>/в рублях за 1 день /</w:t>
            </w:r>
          </w:p>
        </w:tc>
      </w:tr>
      <w:tr w:rsidR="00653DFD" w:rsidRPr="005E01B8" w:rsidTr="0064272E">
        <w:trPr>
          <w:trHeight w:val="25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01B8">
              <w:rPr>
                <w:rFonts w:ascii="Arial Narrow" w:hAnsi="Arial Narrow"/>
                <w:b/>
                <w:bCs/>
              </w:rPr>
              <w:t>Срок аренды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01B8">
              <w:rPr>
                <w:rFonts w:ascii="Arial Narrow" w:hAnsi="Arial Narrow"/>
                <w:b/>
                <w:bCs/>
              </w:rPr>
              <w:t>Ячейка типа «А»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01B8">
              <w:rPr>
                <w:rFonts w:ascii="Arial Narrow" w:hAnsi="Arial Narrow"/>
                <w:b/>
                <w:bCs/>
              </w:rPr>
              <w:t>Ячейка типа «Б»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01B8">
              <w:rPr>
                <w:rFonts w:ascii="Arial Narrow" w:hAnsi="Arial Narrow"/>
                <w:b/>
                <w:bCs/>
              </w:rPr>
              <w:t>Ячейка типа «В»</w:t>
            </w:r>
          </w:p>
        </w:tc>
      </w:tr>
      <w:tr w:rsidR="00653DFD" w:rsidRPr="005E01B8" w:rsidTr="0064272E">
        <w:trPr>
          <w:trHeight w:val="12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FD" w:rsidRPr="005E01B8" w:rsidRDefault="00653DFD" w:rsidP="0064272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5E01B8">
              <w:rPr>
                <w:rFonts w:ascii="Arial Narrow" w:hAnsi="Arial Narrow"/>
                <w:b/>
                <w:bCs/>
                <w:u w:val="single"/>
              </w:rPr>
              <w:t>размер ячейки в мм</w:t>
            </w:r>
            <w:r w:rsidRPr="005E01B8">
              <w:rPr>
                <w:rFonts w:ascii="Arial Narrow" w:hAnsi="Arial Narrow"/>
                <w:b/>
                <w:bCs/>
              </w:rPr>
              <w:t xml:space="preserve"> (высота/ширина/глубина)</w:t>
            </w:r>
            <w:r w:rsidRPr="005E01B8">
              <w:rPr>
                <w:rFonts w:ascii="Arial Narrow" w:hAnsi="Arial Narrow"/>
                <w:b/>
                <w:bCs/>
              </w:rPr>
              <w:br/>
              <w:t>55/255/415</w:t>
            </w:r>
            <w:r w:rsidRPr="005E01B8">
              <w:rPr>
                <w:rFonts w:ascii="Arial Narrow" w:hAnsi="Arial Narrow"/>
                <w:b/>
                <w:bCs/>
              </w:rPr>
              <w:br/>
            </w:r>
            <w:r w:rsidRPr="005E01B8">
              <w:rPr>
                <w:rFonts w:ascii="Arial Narrow" w:hAnsi="Arial Narrow"/>
                <w:b/>
                <w:bCs/>
                <w:u w:val="single"/>
              </w:rPr>
              <w:t>размер кассеты в мм</w:t>
            </w:r>
            <w:r w:rsidRPr="005E01B8">
              <w:rPr>
                <w:rFonts w:ascii="Arial Narrow" w:hAnsi="Arial Narrow"/>
                <w:b/>
                <w:bCs/>
              </w:rPr>
              <w:br/>
              <w:t>50/214/350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5E01B8">
              <w:rPr>
                <w:rFonts w:ascii="Arial Narrow" w:hAnsi="Arial Narrow"/>
                <w:b/>
                <w:bCs/>
                <w:u w:val="single"/>
              </w:rPr>
              <w:t>размер ячейки в мм</w:t>
            </w:r>
            <w:r w:rsidRPr="005E01B8">
              <w:rPr>
                <w:rFonts w:ascii="Arial Narrow" w:hAnsi="Arial Narrow"/>
                <w:b/>
                <w:bCs/>
              </w:rPr>
              <w:t xml:space="preserve"> (высота/ширина/глубина)</w:t>
            </w:r>
            <w:r w:rsidRPr="005E01B8">
              <w:rPr>
                <w:rFonts w:ascii="Arial Narrow" w:hAnsi="Arial Narrow"/>
                <w:b/>
                <w:bCs/>
              </w:rPr>
              <w:br/>
              <w:t>150/255/415</w:t>
            </w:r>
            <w:r w:rsidRPr="005E01B8">
              <w:rPr>
                <w:rFonts w:ascii="Arial Narrow" w:hAnsi="Arial Narrow"/>
                <w:b/>
                <w:bCs/>
              </w:rPr>
              <w:br/>
            </w:r>
            <w:r w:rsidRPr="005E01B8">
              <w:rPr>
                <w:rFonts w:ascii="Arial Narrow" w:hAnsi="Arial Narrow"/>
                <w:b/>
                <w:bCs/>
                <w:u w:val="single"/>
              </w:rPr>
              <w:t>размер кассеты в мм</w:t>
            </w:r>
            <w:r w:rsidRPr="005E01B8">
              <w:rPr>
                <w:rFonts w:ascii="Arial Narrow" w:hAnsi="Arial Narrow"/>
                <w:b/>
                <w:bCs/>
              </w:rPr>
              <w:br/>
              <w:t>140/214/350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5E01B8">
              <w:rPr>
                <w:rFonts w:ascii="Arial Narrow" w:hAnsi="Arial Narrow"/>
                <w:b/>
                <w:bCs/>
                <w:u w:val="single"/>
              </w:rPr>
              <w:t>размер ячейки в мм</w:t>
            </w:r>
            <w:r w:rsidRPr="005E01B8">
              <w:rPr>
                <w:rFonts w:ascii="Arial Narrow" w:hAnsi="Arial Narrow"/>
                <w:b/>
                <w:bCs/>
              </w:rPr>
              <w:t xml:space="preserve"> (высота/ширина/глубина)</w:t>
            </w:r>
            <w:r w:rsidRPr="005E01B8">
              <w:rPr>
                <w:rFonts w:ascii="Arial Narrow" w:hAnsi="Arial Narrow"/>
                <w:b/>
                <w:bCs/>
              </w:rPr>
              <w:br/>
              <w:t>120/460/400</w:t>
            </w:r>
          </w:p>
        </w:tc>
      </w:tr>
      <w:tr w:rsidR="00653DFD" w:rsidRPr="005E01B8" w:rsidTr="0064272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 xml:space="preserve">От 1 до 30 дней </w:t>
            </w:r>
            <w:r w:rsidRPr="005E01B8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65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80</w:t>
            </w:r>
          </w:p>
        </w:tc>
      </w:tr>
      <w:tr w:rsidR="00653DFD" w:rsidRPr="005E01B8" w:rsidTr="0064272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От 31 до 90 дней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55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70</w:t>
            </w:r>
          </w:p>
        </w:tc>
      </w:tr>
      <w:tr w:rsidR="00653DFD" w:rsidRPr="005E01B8" w:rsidTr="0064272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FD" w:rsidRPr="005E01B8" w:rsidRDefault="00653DFD" w:rsidP="0064272E">
            <w:pPr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От 91 до 365 дней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45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FD" w:rsidRPr="005E01B8" w:rsidRDefault="00653DFD" w:rsidP="0064272E">
            <w:pPr>
              <w:jc w:val="center"/>
              <w:rPr>
                <w:rFonts w:ascii="Arial Narrow" w:hAnsi="Arial Narrow"/>
              </w:rPr>
            </w:pPr>
            <w:r w:rsidRPr="005E01B8">
              <w:rPr>
                <w:rFonts w:ascii="Arial Narrow" w:hAnsi="Arial Narrow"/>
              </w:rPr>
              <w:t>60</w:t>
            </w:r>
          </w:p>
        </w:tc>
      </w:tr>
    </w:tbl>
    <w:p w:rsidR="00653DFD" w:rsidRDefault="00653DFD" w:rsidP="00653DFD"/>
    <w:p w:rsidR="00653DFD" w:rsidRDefault="00653DFD" w:rsidP="00653DFD"/>
    <w:p w:rsidR="00653DFD" w:rsidRDefault="00653DFD" w:rsidP="00653DFD"/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678"/>
        <w:gridCol w:w="5103"/>
      </w:tblGrid>
      <w:tr w:rsidR="00653DFD" w:rsidRPr="0011577E" w:rsidTr="0064272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  <w:b/>
                <w:bCs/>
              </w:rPr>
            </w:pPr>
            <w:r w:rsidRPr="0011577E">
              <w:rPr>
                <w:rFonts w:ascii="Times New Roman" w:hAnsi="Times New Roman" w:cs="Times New Roman"/>
                <w:b/>
                <w:bCs/>
              </w:rPr>
              <w:t>Банк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АО Банк «ПСКБ»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 xml:space="preserve">Россия, 191123, г.  Санкт-Петербург, 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ул. Шпалерная, д.42, литера А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к/с 30101810000000000852 в Северо-Западном ГУ Банка России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БИК 044030852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ИНН 7831000965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hyperlink r:id="rId6" w:history="1">
              <w:r w:rsidRPr="0011577E">
                <w:rPr>
                  <w:rStyle w:val="a5"/>
                  <w:rFonts w:ascii="Times New Roman" w:hAnsi="Times New Roman" w:cs="Times New Roman"/>
                </w:rPr>
                <w:t>www.ps</w:t>
              </w:r>
              <w:r w:rsidRPr="0011577E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Pr="0011577E">
                <w:rPr>
                  <w:rStyle w:val="a5"/>
                  <w:rFonts w:ascii="Times New Roman" w:hAnsi="Times New Roman" w:cs="Times New Roman"/>
                </w:rPr>
                <w:t>b.ru</w:t>
              </w:r>
            </w:hyperlink>
            <w:r w:rsidRPr="00115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  <w:b/>
                <w:bCs/>
              </w:rPr>
            </w:pPr>
            <w:r w:rsidRPr="0011577E">
              <w:rPr>
                <w:rFonts w:ascii="Times New Roman" w:hAnsi="Times New Roman" w:cs="Times New Roman"/>
                <w:b/>
                <w:bCs/>
              </w:rPr>
              <w:t>Клиент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 xml:space="preserve">ФИО 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 xml:space="preserve">Паспорт 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 xml:space="preserve">выдан  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 xml:space="preserve">Адрес места регистрации: 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 xml:space="preserve">Адрес места проживания: 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тел.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</w:tc>
      </w:tr>
    </w:tbl>
    <w:p w:rsidR="00653DFD" w:rsidRDefault="00653DFD" w:rsidP="00653DFD"/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678"/>
        <w:gridCol w:w="5103"/>
      </w:tblGrid>
      <w:tr w:rsidR="00653DFD" w:rsidRPr="0011577E" w:rsidTr="0064272E">
        <w:trPr>
          <w:trHeight w:val="5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_____________________ (_____________________)</w:t>
            </w: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</w:p>
          <w:p w:rsidR="00653DFD" w:rsidRPr="0011577E" w:rsidRDefault="00653DFD" w:rsidP="0064272E">
            <w:pPr>
              <w:pStyle w:val="Preformat"/>
              <w:ind w:right="-8"/>
              <w:rPr>
                <w:rFonts w:ascii="Times New Roman" w:hAnsi="Times New Roman" w:cs="Times New Roman"/>
              </w:rPr>
            </w:pPr>
            <w:r w:rsidRPr="0011577E">
              <w:rPr>
                <w:rFonts w:ascii="Times New Roman" w:hAnsi="Times New Roman" w:cs="Times New Roman"/>
              </w:rPr>
              <w:t>_____________________ (__________________)</w:t>
            </w:r>
          </w:p>
        </w:tc>
      </w:tr>
    </w:tbl>
    <w:p w:rsidR="00653DFD" w:rsidRDefault="00653DFD" w:rsidP="00653DFD"/>
    <w:p w:rsidR="000D0CD0" w:rsidRDefault="00653DFD">
      <w:bookmarkStart w:id="0" w:name="_GoBack"/>
      <w:bookmarkEnd w:id="0"/>
    </w:p>
    <w:sectPr w:rsidR="000D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BC4"/>
    <w:multiLevelType w:val="multilevel"/>
    <w:tmpl w:val="FEC46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FE73196"/>
    <w:multiLevelType w:val="multilevel"/>
    <w:tmpl w:val="A04AB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B5828E2"/>
    <w:multiLevelType w:val="multilevel"/>
    <w:tmpl w:val="086A2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35D27D06"/>
    <w:multiLevelType w:val="multilevel"/>
    <w:tmpl w:val="3F38BB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3D8029AC"/>
    <w:multiLevelType w:val="hybridMultilevel"/>
    <w:tmpl w:val="A9EC5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5B7305"/>
    <w:multiLevelType w:val="hybridMultilevel"/>
    <w:tmpl w:val="96B04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65C2A"/>
    <w:multiLevelType w:val="multilevel"/>
    <w:tmpl w:val="D362F4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  <w:sz w:val="17"/>
        <w:szCs w:val="17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u w:val="none"/>
      </w:rPr>
    </w:lvl>
  </w:abstractNum>
  <w:abstractNum w:abstractNumId="7" w15:restartNumberingAfterBreak="0">
    <w:nsid w:val="648E5DC1"/>
    <w:multiLevelType w:val="multilevel"/>
    <w:tmpl w:val="A1F823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67685A33"/>
    <w:multiLevelType w:val="hybridMultilevel"/>
    <w:tmpl w:val="24EAB05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6C195362"/>
    <w:multiLevelType w:val="multilevel"/>
    <w:tmpl w:val="1BF881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u w:val="none"/>
      </w:rPr>
    </w:lvl>
  </w:abstractNum>
  <w:abstractNum w:abstractNumId="10" w15:restartNumberingAfterBreak="0">
    <w:nsid w:val="70373783"/>
    <w:multiLevelType w:val="multilevel"/>
    <w:tmpl w:val="C36227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74A063EB"/>
    <w:multiLevelType w:val="multilevel"/>
    <w:tmpl w:val="E07448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7BB22914"/>
    <w:multiLevelType w:val="hybridMultilevel"/>
    <w:tmpl w:val="23BC5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12"/>
  </w:num>
  <w:num w:numId="8">
    <w:abstractNumId w:val="0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FD"/>
    <w:rsid w:val="00313D5D"/>
    <w:rsid w:val="0037648A"/>
    <w:rsid w:val="00590B33"/>
    <w:rsid w:val="00653DFD"/>
    <w:rsid w:val="00CA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4A033-F9E6-406D-84D2-03392737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F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3DF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53DFD"/>
    <w:rPr>
      <w:rFonts w:eastAsia="Times New Roman"/>
      <w:sz w:val="28"/>
      <w:szCs w:val="20"/>
      <w:lang w:eastAsia="ru-RU"/>
    </w:rPr>
  </w:style>
  <w:style w:type="character" w:styleId="a5">
    <w:name w:val="Hyperlink"/>
    <w:uiPriority w:val="99"/>
    <w:rsid w:val="00653DFD"/>
    <w:rPr>
      <w:color w:val="0000FF"/>
      <w:u w:val="single"/>
    </w:rPr>
  </w:style>
  <w:style w:type="paragraph" w:customStyle="1" w:styleId="Preformat">
    <w:name w:val="Preformat"/>
    <w:rsid w:val="00653DF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Book Title"/>
    <w:basedOn w:val="a0"/>
    <w:uiPriority w:val="33"/>
    <w:qFormat/>
    <w:rsid w:val="00653DF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cb.ru" TargetMode="External"/><Relationship Id="rId5" Type="http://schemas.openxmlformats.org/officeDocument/2006/relationships/hyperlink" Target="http://www.psc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Мошникова Любовь Александровна</dc:creator>
  <cp:keywords/>
  <dc:description/>
  <cp:lastModifiedBy>Мошникова Любовь Александровна</cp:lastModifiedBy>
  <cp:revision>1</cp:revision>
  <dcterms:created xsi:type="dcterms:W3CDTF">2024-10-16T07:32:00Z</dcterms:created>
  <dcterms:modified xsi:type="dcterms:W3CDTF">2024-10-16T07:32:00Z</dcterms:modified>
</cp:coreProperties>
</file>